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46D" w:rsidRPr="00616159" w:rsidRDefault="00B0652D" w:rsidP="00B0652D">
      <w:pPr>
        <w:jc w:val="center"/>
        <w:rPr>
          <w:rFonts w:ascii="Brill" w:hAnsi="Brill"/>
          <w:b/>
          <w:bCs/>
          <w:sz w:val="24"/>
          <w:szCs w:val="24"/>
        </w:rPr>
      </w:pPr>
      <w:r>
        <w:rPr>
          <w:rFonts w:ascii="Brill" w:hAnsi="Brill"/>
          <w:b/>
          <w:bCs/>
          <w:sz w:val="24"/>
          <w:szCs w:val="24"/>
          <w:lang w:val="en-US" w:eastAsia="id-ID"/>
        </w:rPr>
        <w:t xml:space="preserve">Kelas Sosial Dan Eksistensi Bimbingan Karir </w:t>
      </w:r>
    </w:p>
    <w:p w:rsidR="00383FC9" w:rsidRDefault="00505636" w:rsidP="00505636">
      <w:pPr>
        <w:spacing w:line="240" w:lineRule="auto"/>
        <w:ind w:left="567"/>
        <w:jc w:val="center"/>
        <w:rPr>
          <w:rFonts w:ascii="Brill" w:hAnsi="Brill"/>
          <w:b/>
          <w:bCs/>
          <w:iCs/>
          <w:sz w:val="24"/>
          <w:szCs w:val="24"/>
          <w:lang w:val="it-IT"/>
        </w:rPr>
      </w:pPr>
      <w:r w:rsidRPr="00505636">
        <w:rPr>
          <w:rFonts w:ascii="Brill" w:hAnsi="Brill"/>
          <w:b/>
          <w:bCs/>
          <w:sz w:val="24"/>
          <w:szCs w:val="24"/>
          <w:vertAlign w:val="superscript"/>
        </w:rPr>
        <w:t>1</w:t>
      </w:r>
      <w:r w:rsidR="001E40F5">
        <w:rPr>
          <w:rStyle w:val="FootnoteReference"/>
          <w:rFonts w:ascii="Brill" w:hAnsi="Brill"/>
          <w:b/>
          <w:bCs/>
          <w:sz w:val="24"/>
          <w:szCs w:val="24"/>
        </w:rPr>
        <w:footnoteReference w:id="1"/>
      </w:r>
      <w:r w:rsidR="00F7614D" w:rsidRPr="00505636">
        <w:rPr>
          <w:rFonts w:ascii="Brill" w:hAnsi="Brill"/>
          <w:b/>
          <w:bCs/>
          <w:iCs/>
          <w:sz w:val="24"/>
          <w:szCs w:val="24"/>
          <w:lang w:val="it-IT"/>
        </w:rPr>
        <w:t xml:space="preserve">Agus Salim </w:t>
      </w:r>
      <w:r w:rsidRPr="00505636">
        <w:rPr>
          <w:rFonts w:ascii="Brill" w:hAnsi="Brill"/>
          <w:b/>
          <w:bCs/>
          <w:sz w:val="24"/>
          <w:szCs w:val="24"/>
          <w:vertAlign w:val="superscript"/>
        </w:rPr>
        <w:t>2</w:t>
      </w:r>
      <w:r w:rsidR="00F7614D" w:rsidRPr="00505636">
        <w:rPr>
          <w:rFonts w:ascii="Brill" w:hAnsi="Brill"/>
          <w:b/>
          <w:bCs/>
          <w:iCs/>
          <w:sz w:val="24"/>
          <w:szCs w:val="24"/>
          <w:lang w:val="it-IT"/>
        </w:rPr>
        <w:t xml:space="preserve">Siti Aminah </w:t>
      </w:r>
      <w:r w:rsidRPr="00505636">
        <w:rPr>
          <w:rFonts w:ascii="Brill" w:hAnsi="Brill"/>
          <w:b/>
          <w:bCs/>
          <w:sz w:val="24"/>
          <w:szCs w:val="24"/>
          <w:vertAlign w:val="superscript"/>
        </w:rPr>
        <w:t>3</w:t>
      </w:r>
      <w:r w:rsidR="00383FC9">
        <w:rPr>
          <w:rFonts w:ascii="Brill" w:hAnsi="Brill"/>
          <w:b/>
          <w:bCs/>
          <w:iCs/>
          <w:sz w:val="24"/>
          <w:szCs w:val="24"/>
          <w:lang w:val="it-IT"/>
        </w:rPr>
        <w:t xml:space="preserve">Sinta Rahmatil Fadhillah </w:t>
      </w:r>
      <w:r w:rsidR="00383FC9" w:rsidRPr="00383FC9">
        <w:rPr>
          <w:rFonts w:ascii="Brill" w:hAnsi="Brill"/>
          <w:b/>
          <w:bCs/>
          <w:sz w:val="24"/>
          <w:szCs w:val="24"/>
          <w:vertAlign w:val="superscript"/>
          <w:lang w:val="en-US"/>
        </w:rPr>
        <w:t>4</w:t>
      </w:r>
      <w:r w:rsidR="00383FC9">
        <w:rPr>
          <w:rFonts w:ascii="Brill" w:hAnsi="Brill"/>
          <w:b/>
          <w:bCs/>
          <w:iCs/>
          <w:sz w:val="24"/>
          <w:szCs w:val="24"/>
          <w:lang w:val="it-IT"/>
        </w:rPr>
        <w:t xml:space="preserve">Yuanita </w:t>
      </w:r>
    </w:p>
    <w:p w:rsidR="00505636" w:rsidRPr="00B16FE0" w:rsidRDefault="00383FC9" w:rsidP="00505636">
      <w:pPr>
        <w:spacing w:line="240" w:lineRule="auto"/>
        <w:ind w:left="567"/>
        <w:jc w:val="center"/>
        <w:rPr>
          <w:rFonts w:ascii="Brill" w:hAnsi="Brill"/>
          <w:b/>
          <w:bCs/>
          <w:sz w:val="24"/>
          <w:szCs w:val="24"/>
          <w:lang w:val="it-IT"/>
        </w:rPr>
      </w:pPr>
      <w:r w:rsidRPr="00383FC9">
        <w:rPr>
          <w:rFonts w:ascii="Brill" w:hAnsi="Brill"/>
          <w:b/>
          <w:bCs/>
          <w:iCs/>
          <w:sz w:val="24"/>
          <w:szCs w:val="24"/>
          <w:vertAlign w:val="superscript"/>
          <w:lang w:val="it-IT"/>
        </w:rPr>
        <w:t>5</w:t>
      </w:r>
      <w:r>
        <w:rPr>
          <w:rFonts w:ascii="Brill" w:hAnsi="Brill"/>
          <w:b/>
          <w:bCs/>
          <w:iCs/>
          <w:sz w:val="24"/>
          <w:szCs w:val="24"/>
          <w:lang w:val="it-IT"/>
        </w:rPr>
        <w:t xml:space="preserve">Tetra Malika </w:t>
      </w:r>
      <w:r w:rsidRPr="00383FC9">
        <w:rPr>
          <w:rFonts w:ascii="Brill" w:hAnsi="Brill"/>
          <w:b/>
          <w:bCs/>
          <w:iCs/>
          <w:sz w:val="24"/>
          <w:szCs w:val="24"/>
          <w:vertAlign w:val="superscript"/>
          <w:lang w:val="it-IT"/>
        </w:rPr>
        <w:t>6</w:t>
      </w:r>
      <w:r w:rsidR="000466B6">
        <w:rPr>
          <w:rFonts w:ascii="Brill" w:hAnsi="Brill"/>
          <w:b/>
          <w:bCs/>
          <w:iCs/>
          <w:sz w:val="24"/>
          <w:szCs w:val="24"/>
          <w:lang w:val="it-IT"/>
        </w:rPr>
        <w:t>Metra Arifin Q</w:t>
      </w:r>
      <w:r w:rsidR="000466B6">
        <w:rPr>
          <w:rFonts w:ascii="Brill" w:hAnsi="Brill"/>
          <w:b/>
          <w:bCs/>
          <w:iCs/>
          <w:sz w:val="24"/>
          <w:szCs w:val="24"/>
        </w:rPr>
        <w:t>a</w:t>
      </w:r>
      <w:r w:rsidR="00B16FE0">
        <w:rPr>
          <w:rFonts w:ascii="Brill" w:hAnsi="Brill"/>
          <w:b/>
          <w:bCs/>
          <w:iCs/>
          <w:sz w:val="24"/>
          <w:szCs w:val="24"/>
          <w:lang w:val="it-IT"/>
        </w:rPr>
        <w:t xml:space="preserve">marah </w:t>
      </w:r>
      <w:r w:rsidR="00B16FE0" w:rsidRPr="00B16FE0">
        <w:rPr>
          <w:rFonts w:ascii="Brill" w:hAnsi="Brill"/>
          <w:b/>
          <w:bCs/>
          <w:iCs/>
          <w:sz w:val="24"/>
          <w:szCs w:val="24"/>
          <w:vertAlign w:val="superscript"/>
          <w:lang w:val="it-IT"/>
        </w:rPr>
        <w:t>7</w:t>
      </w:r>
      <w:r w:rsidR="00B16FE0">
        <w:rPr>
          <w:rFonts w:ascii="Brill" w:hAnsi="Brill"/>
          <w:b/>
          <w:bCs/>
          <w:sz w:val="24"/>
          <w:szCs w:val="24"/>
          <w:lang w:val="it-IT"/>
        </w:rPr>
        <w:t>Muhammad Al-Havis</w:t>
      </w:r>
    </w:p>
    <w:p w:rsidR="00BA646D" w:rsidRDefault="008173BE" w:rsidP="008173BE">
      <w:pPr>
        <w:spacing w:after="0"/>
        <w:ind w:left="567" w:right="680"/>
        <w:rPr>
          <w:rFonts w:ascii="Brill" w:hAnsi="Brill"/>
          <w:b/>
        </w:rPr>
      </w:pPr>
      <w:r>
        <w:rPr>
          <w:rFonts w:ascii="Brill" w:hAnsi="Brill"/>
          <w:b/>
          <w:bCs/>
        </w:rPr>
        <w:t>Abstract</w:t>
      </w:r>
    </w:p>
    <w:p w:rsidR="0025036B" w:rsidRDefault="0025036B" w:rsidP="0025036B">
      <w:pPr>
        <w:spacing w:after="0"/>
        <w:ind w:left="567" w:right="680"/>
        <w:jc w:val="both"/>
        <w:rPr>
          <w:rFonts w:ascii="Brill" w:hAnsi="Brill"/>
        </w:rPr>
      </w:pPr>
      <w:r w:rsidRPr="0025036B">
        <w:rPr>
          <w:rFonts w:ascii="Brill" w:hAnsi="Brill"/>
        </w:rPr>
        <w:t>Once the importance of the role of education in the context of its position as</w:t>
      </w:r>
      <w:r>
        <w:rPr>
          <w:rFonts w:ascii="Brill" w:hAnsi="Brill"/>
          <w:lang w:val="en-US"/>
        </w:rPr>
        <w:t xml:space="preserve"> </w:t>
      </w:r>
      <w:r w:rsidRPr="0025036B">
        <w:rPr>
          <w:rFonts w:ascii="Brill" w:hAnsi="Brill"/>
        </w:rPr>
        <w:t>a reference in the implementation of education. The existence of guidance and counseling teachers in schools supports each individual to know and understand each individual and also the environment. The type of research used is field research with a descriptive qualitative type approach. Data collection techniques were carried out by observation, interview methods, and documentation. Data collection techniques were carried out by observation, interview methods, and documentation. The research subjects were centered on SMA Negeri 5 Tanjung Jabung Timur and SMA Negeri 8, SMA 1 and SMA 10 Jambi city. The informants in this study were teachers and their staff at the school. The results of the authors In the field of education, career guidance is one type of service from the guidance and counseling program. Institutionally, guidance and counseling are part of the overall educational program in schools to assist or facilitate student</w:t>
      </w:r>
      <w:r>
        <w:rPr>
          <w:rFonts w:ascii="Brill" w:hAnsi="Brill"/>
          <w:lang w:val="en-US"/>
        </w:rPr>
        <w:t>s</w:t>
      </w:r>
      <w:r w:rsidRPr="0025036B">
        <w:rPr>
          <w:rFonts w:ascii="Brill" w:hAnsi="Brill"/>
        </w:rPr>
        <w:t xml:space="preserve"> to achieve optimal self-development. In reality, high school students are at the formation of the desired career integrity, namely making the decision to study further to tertiary institutions. However, there are many problems faced by students in deciding their career choices.</w:t>
      </w:r>
    </w:p>
    <w:p w:rsidR="0025036B" w:rsidRPr="006B6097" w:rsidRDefault="0025036B" w:rsidP="0025036B">
      <w:pPr>
        <w:spacing w:after="0"/>
        <w:ind w:left="567" w:right="680"/>
        <w:jc w:val="both"/>
        <w:rPr>
          <w:rFonts w:ascii="Brill" w:hAnsi="Brill"/>
        </w:rPr>
      </w:pPr>
    </w:p>
    <w:p w:rsidR="00BA646D" w:rsidRDefault="00BA646D" w:rsidP="00710828">
      <w:pPr>
        <w:ind w:left="1701" w:right="680" w:hanging="1134"/>
        <w:jc w:val="both"/>
        <w:rPr>
          <w:rFonts w:ascii="Brill" w:hAnsi="Brill"/>
        </w:rPr>
      </w:pPr>
      <w:r w:rsidRPr="00616159">
        <w:rPr>
          <w:rFonts w:ascii="Brill" w:hAnsi="Brill"/>
          <w:b/>
        </w:rPr>
        <w:t>Keywords :</w:t>
      </w:r>
      <w:r w:rsidR="006B6097">
        <w:rPr>
          <w:rFonts w:ascii="Brill" w:hAnsi="Brill"/>
        </w:rPr>
        <w:t xml:space="preserve"> Social, Guidance, Career</w:t>
      </w:r>
    </w:p>
    <w:p w:rsidR="006B6097" w:rsidRDefault="00710828" w:rsidP="006B6097">
      <w:pPr>
        <w:spacing w:after="0"/>
        <w:ind w:left="567" w:right="680"/>
        <w:rPr>
          <w:rFonts w:ascii="Brill" w:hAnsi="Brill"/>
          <w:b/>
        </w:rPr>
      </w:pPr>
      <w:r w:rsidRPr="00616159">
        <w:rPr>
          <w:rFonts w:ascii="Brill" w:hAnsi="Brill"/>
          <w:b/>
          <w:bCs/>
          <w:lang w:val="it-IT"/>
        </w:rPr>
        <w:t>Abstrak</w:t>
      </w:r>
      <w:r w:rsidRPr="00616159">
        <w:rPr>
          <w:rFonts w:ascii="Brill" w:hAnsi="Brill"/>
        </w:rPr>
        <w:t xml:space="preserve"> </w:t>
      </w:r>
    </w:p>
    <w:p w:rsidR="00710828" w:rsidRPr="006B6097" w:rsidRDefault="00FC42F2" w:rsidP="006B6097">
      <w:pPr>
        <w:spacing w:after="0"/>
        <w:ind w:left="567" w:right="680"/>
        <w:jc w:val="both"/>
        <w:rPr>
          <w:rStyle w:val="longtext"/>
          <w:rFonts w:ascii="Brill" w:hAnsi="Brill"/>
        </w:rPr>
      </w:pPr>
      <w:r w:rsidRPr="00FC42F2">
        <w:rPr>
          <w:rFonts w:ascii="Brill" w:hAnsi="Brill"/>
          <w:szCs w:val="24"/>
        </w:rPr>
        <w:t>Begitu pentingnya peran pendidikan dalam konteks posisinya sebagai acuan dalam</w:t>
      </w:r>
      <w:r w:rsidRPr="00FC42F2">
        <w:rPr>
          <w:rFonts w:ascii="Brill" w:hAnsi="Brill"/>
          <w:szCs w:val="24"/>
          <w:lang w:val="en-US"/>
        </w:rPr>
        <w:t xml:space="preserve"> </w:t>
      </w:r>
      <w:r w:rsidRPr="00FC42F2">
        <w:rPr>
          <w:rFonts w:ascii="Brill" w:hAnsi="Brill"/>
          <w:szCs w:val="24"/>
        </w:rPr>
        <w:t>penyelenggaraan pendidikan.</w:t>
      </w:r>
      <w:r>
        <w:rPr>
          <w:rFonts w:ascii="Brill" w:hAnsi="Brill"/>
          <w:szCs w:val="24"/>
        </w:rPr>
        <w:t xml:space="preserve"> </w:t>
      </w:r>
      <w:r w:rsidRPr="00FC42F2">
        <w:rPr>
          <w:rFonts w:ascii="Brill" w:hAnsi="Brill"/>
          <w:szCs w:val="24"/>
        </w:rPr>
        <w:t xml:space="preserve">Keberadaan guru bimbingan dan konseling di </w:t>
      </w:r>
      <w:r w:rsidRPr="00FC42F2">
        <w:rPr>
          <w:rFonts w:ascii="Brill" w:hAnsi="Brill"/>
          <w:szCs w:val="24"/>
        </w:rPr>
        <w:lastRenderedPageBreak/>
        <w:t>sekolah menunjang tiap individu untuk mengenal dan memahami tiap diri individu dan juga lingkungan.</w:t>
      </w:r>
      <w:r>
        <w:rPr>
          <w:rFonts w:ascii="Brill" w:hAnsi="Brill"/>
          <w:szCs w:val="24"/>
        </w:rPr>
        <w:t xml:space="preserve"> </w:t>
      </w:r>
      <w:r w:rsidR="00B720B9" w:rsidRPr="00713616">
        <w:rPr>
          <w:rFonts w:asciiTheme="majorBidi" w:hAnsiTheme="majorBidi"/>
          <w:color w:val="242021"/>
          <w:sz w:val="24"/>
          <w:szCs w:val="24"/>
        </w:rPr>
        <w:t xml:space="preserve">Jenis penelitian yang digunakan adalah </w:t>
      </w:r>
      <w:r w:rsidR="00B720B9">
        <w:rPr>
          <w:rFonts w:asciiTheme="majorBidi" w:hAnsiTheme="majorBidi"/>
          <w:color w:val="242021"/>
          <w:sz w:val="24"/>
          <w:szCs w:val="24"/>
          <w:lang w:val="en-US"/>
        </w:rPr>
        <w:t>penelitian</w:t>
      </w:r>
      <w:r w:rsidR="000A6F82">
        <w:rPr>
          <w:rFonts w:asciiTheme="majorBidi" w:hAnsiTheme="majorBidi"/>
          <w:color w:val="242021"/>
          <w:sz w:val="24"/>
          <w:szCs w:val="24"/>
          <w:lang w:val="en-US"/>
        </w:rPr>
        <w:t xml:space="preserve"> lapangan pendekatan jenis</w:t>
      </w:r>
      <w:r w:rsidR="00B720B9">
        <w:rPr>
          <w:rFonts w:asciiTheme="majorBidi" w:hAnsiTheme="majorBidi"/>
          <w:color w:val="242021"/>
          <w:sz w:val="24"/>
          <w:szCs w:val="24"/>
          <w:lang w:val="en-US"/>
        </w:rPr>
        <w:t xml:space="preserve"> </w:t>
      </w:r>
      <w:r w:rsidR="000A6F82">
        <w:rPr>
          <w:rFonts w:asciiTheme="majorBidi" w:hAnsiTheme="majorBidi"/>
          <w:color w:val="242021"/>
          <w:sz w:val="24"/>
          <w:szCs w:val="24"/>
          <w:lang w:val="en-US"/>
        </w:rPr>
        <w:t>Kualitatif Deskriptif.</w:t>
      </w:r>
      <w:r w:rsidR="0025036B">
        <w:rPr>
          <w:rFonts w:asciiTheme="majorBidi" w:hAnsiTheme="majorBidi"/>
          <w:color w:val="242021"/>
          <w:sz w:val="24"/>
          <w:szCs w:val="24"/>
          <w:lang w:val="en-US"/>
        </w:rPr>
        <w:t xml:space="preserve"> </w:t>
      </w:r>
      <w:r w:rsidR="000A6F82">
        <w:rPr>
          <w:rFonts w:asciiTheme="majorBidi" w:hAnsiTheme="majorBidi"/>
          <w:sz w:val="24"/>
          <w:szCs w:val="24"/>
          <w:lang w:val="en-US"/>
        </w:rPr>
        <w:t>Teknik pengumpulan data</w:t>
      </w:r>
      <w:r w:rsidR="000A6F82" w:rsidRPr="00713616">
        <w:rPr>
          <w:rFonts w:asciiTheme="majorBidi" w:hAnsiTheme="majorBidi"/>
          <w:sz w:val="24"/>
          <w:szCs w:val="24"/>
        </w:rPr>
        <w:t xml:space="preserve"> dilakukan dengan observasi, metode wawancara, dan dokumentasi.</w:t>
      </w:r>
      <w:r w:rsidR="00B720B9">
        <w:rPr>
          <w:rFonts w:asciiTheme="majorBidi" w:hAnsiTheme="majorBidi"/>
          <w:color w:val="242021"/>
          <w:sz w:val="24"/>
          <w:szCs w:val="24"/>
          <w:lang w:val="en-US"/>
        </w:rPr>
        <w:t xml:space="preserve">. </w:t>
      </w:r>
      <w:r w:rsidR="00B720B9">
        <w:rPr>
          <w:rFonts w:asciiTheme="majorBidi" w:hAnsiTheme="majorBidi"/>
          <w:sz w:val="24"/>
          <w:szCs w:val="24"/>
          <w:lang w:val="en-US"/>
        </w:rPr>
        <w:t>Teknik pengumpulan data</w:t>
      </w:r>
      <w:r w:rsidR="00B720B9" w:rsidRPr="00713616">
        <w:rPr>
          <w:rFonts w:asciiTheme="majorBidi" w:hAnsiTheme="majorBidi"/>
          <w:sz w:val="24"/>
          <w:szCs w:val="24"/>
        </w:rPr>
        <w:t xml:space="preserve"> dilakukan dengan observasi, metode wawancara, dan dokumentasi. </w:t>
      </w:r>
      <w:r w:rsidR="0025036B" w:rsidRPr="0025036B">
        <w:rPr>
          <w:rFonts w:asciiTheme="majorBidi" w:hAnsiTheme="majorBidi"/>
          <w:sz w:val="24"/>
          <w:szCs w:val="24"/>
        </w:rPr>
        <w:t>Subjek penelitian berpusat pada SMA negeri 5 Tanjung Jabung Timur dan SMA negeri 8</w:t>
      </w:r>
      <w:r w:rsidR="0025036B">
        <w:rPr>
          <w:rFonts w:asciiTheme="majorBidi" w:hAnsiTheme="majorBidi"/>
          <w:sz w:val="24"/>
          <w:szCs w:val="24"/>
          <w:lang w:val="en-US"/>
        </w:rPr>
        <w:t xml:space="preserve">, </w:t>
      </w:r>
      <w:r w:rsidR="0025036B" w:rsidRPr="0025036B">
        <w:rPr>
          <w:rFonts w:asciiTheme="majorBidi" w:hAnsiTheme="majorBidi"/>
          <w:sz w:val="24"/>
          <w:szCs w:val="24"/>
        </w:rPr>
        <w:t xml:space="preserve">SMAN 1 </w:t>
      </w:r>
      <w:r w:rsidR="0025036B">
        <w:rPr>
          <w:rFonts w:asciiTheme="majorBidi" w:hAnsiTheme="majorBidi"/>
          <w:sz w:val="24"/>
          <w:szCs w:val="24"/>
          <w:lang w:val="en-US"/>
        </w:rPr>
        <w:t>dan</w:t>
      </w:r>
      <w:r w:rsidR="0025036B" w:rsidRPr="0025036B">
        <w:rPr>
          <w:rFonts w:asciiTheme="majorBidi" w:hAnsiTheme="majorBidi"/>
          <w:sz w:val="24"/>
          <w:szCs w:val="24"/>
        </w:rPr>
        <w:t xml:space="preserve"> SMAN 10 kota Jambi. Narasumber dalam penelitian ini adalah guru dan beserta staff yang ada di sekolah tersebut</w:t>
      </w:r>
      <w:r w:rsidR="0025036B">
        <w:rPr>
          <w:rFonts w:asciiTheme="majorBidi" w:hAnsiTheme="majorBidi"/>
          <w:sz w:val="24"/>
          <w:szCs w:val="24"/>
          <w:lang w:val="en-US"/>
        </w:rPr>
        <w:t xml:space="preserve">. Hasilnya penulis </w:t>
      </w:r>
      <w:r w:rsidR="000C06EC" w:rsidRPr="000C06EC">
        <w:rPr>
          <w:rFonts w:ascii="Brill" w:hAnsi="Brill"/>
          <w:szCs w:val="24"/>
          <w:lang w:eastAsia="id-ID"/>
        </w:rPr>
        <w:t>Dalam bidang pendidikan, bimbingan karier merupakan salah satu jenis layanan dari program bimbingan dan konseling. Secara kelembagaan, bimbingan dan konseling itu adalah bagian dari keseluruhan program pendidikan di sekolah untuk membantu atau memfasilitasi peserta didik agar mencapai perkembangan diri yang optimal.</w:t>
      </w:r>
      <w:r w:rsidR="000C06EC" w:rsidRPr="000C06EC">
        <w:rPr>
          <w:rFonts w:ascii="Brill" w:hAnsi="Brill"/>
          <w:szCs w:val="24"/>
        </w:rPr>
        <w:t xml:space="preserve"> </w:t>
      </w:r>
      <w:r w:rsidR="0025036B" w:rsidRPr="00FE3858">
        <w:rPr>
          <w:rFonts w:ascii="Times New Roman" w:hAnsi="Times New Roman"/>
          <w:iCs/>
          <w:sz w:val="24"/>
          <w:szCs w:val="24"/>
          <w:lang w:val="en-US"/>
        </w:rPr>
        <w:t>Pada realitasnya siswa-siswi SMA berada pada pembentukan integritas karier yang diinginkan, yaitu pengambilan keputusan studi lanjut ke perguruan tinggi. Namun, banyak sekali masalah yang dihadapi siswa-siswi dalam memutuskan pilihan kariernya.</w:t>
      </w:r>
    </w:p>
    <w:p w:rsidR="00710828" w:rsidRPr="00616159" w:rsidRDefault="00710828" w:rsidP="00710828">
      <w:pPr>
        <w:ind w:left="567" w:right="680"/>
        <w:jc w:val="both"/>
        <w:rPr>
          <w:rFonts w:ascii="Brill" w:hAnsi="Brill"/>
        </w:rPr>
      </w:pPr>
    </w:p>
    <w:p w:rsidR="00BA646D" w:rsidRDefault="00710828" w:rsidP="00710828">
      <w:pPr>
        <w:ind w:left="1843" w:right="680" w:hanging="1276"/>
        <w:jc w:val="both"/>
        <w:rPr>
          <w:rFonts w:ascii="Brill" w:hAnsi="Brill"/>
        </w:rPr>
      </w:pPr>
      <w:r w:rsidRPr="00616159">
        <w:rPr>
          <w:rFonts w:ascii="Brill" w:hAnsi="Brill"/>
          <w:b/>
        </w:rPr>
        <w:t>Kata Kunci :</w:t>
      </w:r>
      <w:r w:rsidRPr="00616159">
        <w:rPr>
          <w:rFonts w:ascii="Brill" w:hAnsi="Brill"/>
        </w:rPr>
        <w:t xml:space="preserve"> </w:t>
      </w:r>
      <w:r w:rsidR="00676E33">
        <w:rPr>
          <w:rFonts w:ascii="Brill" w:hAnsi="Brill"/>
        </w:rPr>
        <w:t>Sosial, Bimbingan, Karir</w:t>
      </w:r>
    </w:p>
    <w:p w:rsidR="00710828" w:rsidRDefault="00710828" w:rsidP="00710828">
      <w:pPr>
        <w:ind w:left="567" w:right="680"/>
        <w:jc w:val="both"/>
        <w:rPr>
          <w:rFonts w:ascii="Brill" w:hAnsi="Brill"/>
        </w:rPr>
      </w:pPr>
    </w:p>
    <w:p w:rsidR="00505636" w:rsidRPr="00710828" w:rsidRDefault="00505636" w:rsidP="00710828">
      <w:pPr>
        <w:ind w:left="567" w:right="680"/>
        <w:jc w:val="both"/>
        <w:rPr>
          <w:rFonts w:ascii="Brill" w:hAnsi="Brill"/>
        </w:rPr>
      </w:pPr>
    </w:p>
    <w:p w:rsidR="00B57CFA" w:rsidRPr="00616159" w:rsidRDefault="009F1AC6" w:rsidP="009F1AC6">
      <w:pPr>
        <w:spacing w:line="360" w:lineRule="auto"/>
        <w:jc w:val="both"/>
        <w:rPr>
          <w:rFonts w:ascii="Brill" w:hAnsi="Brill"/>
          <w:b/>
          <w:bCs/>
          <w:sz w:val="24"/>
          <w:szCs w:val="24"/>
        </w:rPr>
      </w:pPr>
      <w:r w:rsidRPr="00616159">
        <w:rPr>
          <w:rFonts w:ascii="Brill" w:hAnsi="Brill"/>
          <w:b/>
          <w:bCs/>
          <w:sz w:val="24"/>
          <w:szCs w:val="24"/>
        </w:rPr>
        <w:t>PENDAHULUAN</w:t>
      </w:r>
    </w:p>
    <w:p w:rsidR="00F7614D" w:rsidRPr="00F7614D" w:rsidRDefault="00F7614D" w:rsidP="00F7614D">
      <w:pPr>
        <w:spacing w:line="360" w:lineRule="auto"/>
        <w:ind w:firstLine="720"/>
        <w:jc w:val="both"/>
        <w:rPr>
          <w:rFonts w:ascii="Brill" w:hAnsi="Brill"/>
          <w:sz w:val="24"/>
          <w:szCs w:val="24"/>
        </w:rPr>
      </w:pPr>
      <w:r w:rsidRPr="00F7614D">
        <w:rPr>
          <w:rFonts w:ascii="Brill" w:hAnsi="Brill"/>
          <w:sz w:val="24"/>
          <w:szCs w:val="24"/>
        </w:rPr>
        <w:t xml:space="preserve">Undang-Undang Nomor 20 Tahun 2003 terkait Sistem Pendidikan Nasional telah mengatur tujuan pendidikan yang ada di Indonesia yakni untuk mewujudkan manusia Indonesia yang cerdas, berpengetahuan, berketrampilan, sehat jasmani dan rohani, </w:t>
      </w:r>
      <w:r w:rsidRPr="00F7614D">
        <w:rPr>
          <w:rFonts w:ascii="Brill" w:hAnsi="Brill"/>
          <w:sz w:val="24"/>
          <w:szCs w:val="24"/>
        </w:rPr>
        <w:lastRenderedPageBreak/>
        <w:t>mempunyai pribadi yang mantap, mandiri, bertanggungjawab terhadap masyarakat dan bangsa, berbudi pekerti, beriman, serta bertakwa kepada Tuhan Yang Maha Esa.</w:t>
      </w:r>
    </w:p>
    <w:p w:rsidR="00F7614D" w:rsidRPr="00F7614D" w:rsidRDefault="00F7614D" w:rsidP="00F7614D">
      <w:pPr>
        <w:spacing w:line="360" w:lineRule="auto"/>
        <w:ind w:firstLine="720"/>
        <w:jc w:val="both"/>
        <w:rPr>
          <w:rFonts w:ascii="Brill" w:hAnsi="Brill"/>
          <w:sz w:val="24"/>
          <w:szCs w:val="24"/>
        </w:rPr>
      </w:pPr>
      <w:r w:rsidRPr="00F7614D">
        <w:rPr>
          <w:rFonts w:ascii="Brill" w:hAnsi="Brill"/>
          <w:sz w:val="24"/>
          <w:szCs w:val="24"/>
        </w:rPr>
        <w:t>Aturan perundang-undangan di atas, mengharuskan keberadaan lembaga pendidikan di Indonesia saat ini untuk bisa turut handil dalam kesuksesa</w:t>
      </w:r>
      <w:r>
        <w:rPr>
          <w:rFonts w:ascii="Brill" w:hAnsi="Brill"/>
          <w:sz w:val="24"/>
          <w:szCs w:val="24"/>
          <w:lang w:val="en-US"/>
        </w:rPr>
        <w:t>n</w:t>
      </w:r>
      <w:r w:rsidRPr="00F7614D">
        <w:rPr>
          <w:rFonts w:ascii="Brill" w:hAnsi="Brill"/>
          <w:sz w:val="24"/>
          <w:szCs w:val="24"/>
        </w:rPr>
        <w:t xml:space="preserve"> dari tujuan pendidikan yang dijelaskan di atas. Begitu pentingnya peran pendidikan dalam konteks posisinya sebagai acuan dalam</w:t>
      </w:r>
      <w:r>
        <w:rPr>
          <w:rFonts w:ascii="Brill" w:hAnsi="Brill"/>
          <w:sz w:val="24"/>
          <w:szCs w:val="24"/>
          <w:lang w:val="en-US"/>
        </w:rPr>
        <w:t xml:space="preserve"> </w:t>
      </w:r>
      <w:r w:rsidRPr="00F7614D">
        <w:rPr>
          <w:rFonts w:ascii="Brill" w:hAnsi="Brill"/>
          <w:sz w:val="24"/>
          <w:szCs w:val="24"/>
        </w:rPr>
        <w:t xml:space="preserve">penyelenggaraan pendidikan. Salah satu hal yang perlu menjadi perhatikan dalam mensukseskan pendidikan di Indonesia adalah bimbingan dan konseling di sekolah. Karena secara fundamental bimbingan dan konseling adalah bagian integral di dalam sistem pendidikan nasional. </w:t>
      </w:r>
    </w:p>
    <w:p w:rsidR="00F7614D" w:rsidRPr="00F7614D" w:rsidRDefault="00F7614D" w:rsidP="00F7614D">
      <w:pPr>
        <w:spacing w:line="360" w:lineRule="auto"/>
        <w:ind w:firstLine="720"/>
        <w:jc w:val="both"/>
        <w:rPr>
          <w:rFonts w:ascii="Brill" w:hAnsi="Brill"/>
          <w:sz w:val="24"/>
          <w:szCs w:val="24"/>
          <w:lang w:val="en-US"/>
        </w:rPr>
      </w:pPr>
      <w:r w:rsidRPr="00F7614D">
        <w:rPr>
          <w:rFonts w:ascii="Brill" w:hAnsi="Brill"/>
          <w:sz w:val="24"/>
          <w:szCs w:val="24"/>
        </w:rPr>
        <w:t xml:space="preserve">Islam menaruh perhatian pada dunia pendidikan agar manusia dapat memaksimalkan potensi dirinya. Dari aspek lain juga menjelaskan bahwa pendidikan dapat membuat kepribadian manusia menjadi lebih baik dari segala aspek spiritual, moral, intelektual, psikologi, personal, dan sosial. Segi </w:t>
      </w:r>
    </w:p>
    <w:p w:rsidR="00F7614D" w:rsidRPr="00F7614D" w:rsidRDefault="00F7614D" w:rsidP="00F7614D">
      <w:pPr>
        <w:spacing w:line="360" w:lineRule="auto"/>
        <w:ind w:firstLine="720"/>
        <w:jc w:val="both"/>
        <w:rPr>
          <w:rFonts w:ascii="Brill" w:hAnsi="Brill"/>
          <w:sz w:val="24"/>
          <w:szCs w:val="24"/>
        </w:rPr>
      </w:pPr>
      <w:r w:rsidRPr="00F7614D">
        <w:rPr>
          <w:rFonts w:ascii="Brill" w:hAnsi="Brill"/>
          <w:sz w:val="24"/>
          <w:szCs w:val="24"/>
        </w:rPr>
        <w:t>praktis nya penunjang dari proses pendidikan berdasarkan sumber, landasan, kurikulum, guru, murid, lembaga, dan lain-lain. Dari setiap aspek penunjang tersebut memiliki pengaruh yang berbeda–beda dalam mencapai tujuan pendidikan. Salah satu factor yang paling berpengaruh dalam proses pendidikan tersebut adalah guru bimbingan konseling.</w:t>
      </w:r>
    </w:p>
    <w:p w:rsidR="00F7614D" w:rsidRDefault="00F7614D" w:rsidP="00F7614D">
      <w:pPr>
        <w:spacing w:line="360" w:lineRule="auto"/>
        <w:ind w:firstLine="720"/>
        <w:jc w:val="both"/>
        <w:rPr>
          <w:rFonts w:ascii="Brill" w:hAnsi="Brill"/>
          <w:sz w:val="24"/>
          <w:szCs w:val="24"/>
        </w:rPr>
      </w:pPr>
      <w:r w:rsidRPr="00F7614D">
        <w:rPr>
          <w:rFonts w:ascii="Brill" w:hAnsi="Brill"/>
          <w:sz w:val="24"/>
          <w:szCs w:val="24"/>
        </w:rPr>
        <w:lastRenderedPageBreak/>
        <w:t xml:space="preserve">Keberadaan guru bimbingan dan konseling di sekolah menunjang tiap individu untuk mengenal dan memahami tiap diri individu dan juga lingkungan. Harapannya guru bimbingan dan konseling ini dapat memaksimalkan potensi diri, sehingga bisa menjadi pribadi yang mandiri dan bertanggung jawab di tengah masyarakat dan berbangsa. </w:t>
      </w:r>
    </w:p>
    <w:p w:rsidR="00F7614D" w:rsidRPr="00F7614D" w:rsidRDefault="00F7614D" w:rsidP="00F7614D">
      <w:pPr>
        <w:spacing w:line="360" w:lineRule="auto"/>
        <w:ind w:firstLine="720"/>
        <w:jc w:val="both"/>
        <w:rPr>
          <w:rFonts w:ascii="Brill" w:hAnsi="Brill"/>
          <w:sz w:val="24"/>
          <w:szCs w:val="24"/>
        </w:rPr>
      </w:pPr>
      <w:r w:rsidRPr="00F7614D">
        <w:rPr>
          <w:rFonts w:ascii="Brill" w:hAnsi="Brill"/>
          <w:sz w:val="24"/>
          <w:szCs w:val="24"/>
        </w:rPr>
        <w:t>Pelayanan bimbingan dan konseling terdapat beberapa bidang cakupan, yaitu: bidang pribadi, sosial, belajar dan juga karir. Observasi yang dilakukan oleh peneliti adalah terkait bidang pengembangan karir atau sering disebut bimbingan karir.</w:t>
      </w:r>
    </w:p>
    <w:p w:rsidR="00F7614D" w:rsidRPr="00042958" w:rsidRDefault="00F7614D" w:rsidP="00676E33">
      <w:pPr>
        <w:spacing w:line="360" w:lineRule="auto"/>
        <w:ind w:firstLine="720"/>
        <w:jc w:val="both"/>
        <w:rPr>
          <w:rFonts w:ascii="Brill" w:hAnsi="Brill"/>
          <w:sz w:val="24"/>
          <w:szCs w:val="24"/>
        </w:rPr>
      </w:pPr>
      <w:r w:rsidRPr="00F7614D">
        <w:rPr>
          <w:rFonts w:ascii="Brill" w:hAnsi="Brill"/>
          <w:sz w:val="24"/>
          <w:szCs w:val="24"/>
        </w:rPr>
        <w:t>Berdasarkan penjelasan Dewa Ketut Sukardi, bimbingan karir dapat diartikan sebagai suatu layanan yang diberikan pada tiap individu. Layanan ini dilakukan guna memilih, menyiapkan, menyesuaikan dan menetapkan dirinya dalam pekerjaan yang sesuai serta mendapatkan kebahagiaan. Di sekolah, bimbingan karir bisa dilihat sebagai suatu proses perkembangan yang berlangsung secara kontinu dan membantu dalam hal perencanaan karir, pembuatan keputusan, perkembangan keterampilan, keahlian, dan informasi karir serta pemahaman diri siswa.</w:t>
      </w:r>
      <w:r w:rsidR="00505636" w:rsidRPr="00042958">
        <w:rPr>
          <w:rStyle w:val="FootnoteReference"/>
          <w:rFonts w:ascii="Brill" w:hAnsi="Brill"/>
          <w:sz w:val="24"/>
          <w:szCs w:val="24"/>
        </w:rPr>
        <w:t xml:space="preserve"> </w:t>
      </w:r>
      <w:r w:rsidR="00505636">
        <w:rPr>
          <w:rStyle w:val="FootnoteReference"/>
          <w:rFonts w:ascii="Brill" w:hAnsi="Brill"/>
          <w:sz w:val="24"/>
          <w:szCs w:val="24"/>
          <w:lang w:val="en-US"/>
        </w:rPr>
        <w:footnoteReference w:id="2"/>
      </w:r>
    </w:p>
    <w:p w:rsidR="00F7614D" w:rsidRPr="00505636" w:rsidRDefault="00F7614D" w:rsidP="00F7614D">
      <w:pPr>
        <w:spacing w:line="360" w:lineRule="auto"/>
        <w:ind w:firstLine="720"/>
        <w:jc w:val="both"/>
        <w:rPr>
          <w:rFonts w:ascii="Brill" w:hAnsi="Brill"/>
          <w:sz w:val="24"/>
          <w:szCs w:val="24"/>
          <w:lang w:val="en-US"/>
        </w:rPr>
      </w:pPr>
      <w:r w:rsidRPr="00F7614D">
        <w:rPr>
          <w:rFonts w:ascii="Brill" w:hAnsi="Brill"/>
          <w:sz w:val="24"/>
          <w:szCs w:val="24"/>
        </w:rPr>
        <w:t xml:space="preserve">Perkembangan diri siswa juga seiring perkembangan karir mereka. Bimbingan karir yang baik dan berlangsung secara optimal terlaksana guna menghasilkan siswa yang berkualitas. Bimbingan karir ini lebih menonjolkan pada proses perencanaan kehidupan </w:t>
      </w:r>
      <w:r w:rsidRPr="00F7614D">
        <w:rPr>
          <w:rFonts w:ascii="Brill" w:hAnsi="Brill"/>
          <w:sz w:val="24"/>
          <w:szCs w:val="24"/>
        </w:rPr>
        <w:lastRenderedPageBreak/>
        <w:t>yang awalnya harus mempertimbangkan segala potensi diri yang dimiliki serta lingkungan sekitar. Tujuannya agar tiap siswa mampu mendapat dan mempunyai pandangan cukup luas dari pengaruh terhadap berbagai peranan positif yang layak dilaksanakan di tengah masyarakat.</w:t>
      </w:r>
      <w:r w:rsidR="00505636">
        <w:rPr>
          <w:rStyle w:val="FootnoteReference"/>
          <w:rFonts w:ascii="Brill" w:hAnsi="Brill"/>
          <w:sz w:val="24"/>
          <w:szCs w:val="24"/>
        </w:rPr>
        <w:footnoteReference w:id="3"/>
      </w:r>
    </w:p>
    <w:p w:rsidR="00F7614D" w:rsidRDefault="00F7614D" w:rsidP="00F7614D">
      <w:pPr>
        <w:spacing w:line="360" w:lineRule="auto"/>
        <w:ind w:firstLine="720"/>
        <w:jc w:val="both"/>
        <w:rPr>
          <w:rFonts w:ascii="Brill" w:hAnsi="Brill"/>
          <w:sz w:val="24"/>
          <w:szCs w:val="24"/>
        </w:rPr>
      </w:pPr>
      <w:r w:rsidRPr="00F7614D">
        <w:rPr>
          <w:rFonts w:ascii="Brill" w:hAnsi="Brill"/>
          <w:sz w:val="24"/>
          <w:szCs w:val="24"/>
        </w:rPr>
        <w:t>Dalam konteks sosial, proses bimbingan karir yang berbeda-beda bisa memberikan dampak terhadap hasil bimbingan yang diberikan oleh guru bimbingan konseling. Contoh nyata dari hasil observasi dalam proses bimbingan karir terlihat di salah satu SMA di Kota Yogyakarta. Di sekolah ini dikembangkan program yang telah digagas oleh guru bimbingan konseling dalam membantu pengentasan masalah siswa untuk memilih program studi di perguruan tinggi yang mereka pilih nantinya.</w:t>
      </w:r>
    </w:p>
    <w:p w:rsidR="00F7614D" w:rsidRPr="00F7614D" w:rsidRDefault="00F7614D" w:rsidP="00F7614D">
      <w:pPr>
        <w:spacing w:line="360" w:lineRule="auto"/>
        <w:ind w:firstLine="720"/>
        <w:jc w:val="both"/>
        <w:rPr>
          <w:rFonts w:ascii="Brill" w:hAnsi="Brill"/>
          <w:sz w:val="24"/>
          <w:szCs w:val="24"/>
          <w:lang w:val="en-US"/>
        </w:rPr>
      </w:pPr>
      <w:r w:rsidRPr="00F7614D">
        <w:rPr>
          <w:rFonts w:ascii="Brill" w:hAnsi="Brill"/>
          <w:sz w:val="24"/>
          <w:szCs w:val="24"/>
          <w:lang w:val="en-US"/>
        </w:rPr>
        <w:t xml:space="preserve">SMAN 3 Yogyakarta mempunyai program khusus dalam pengembangan karir. Program ini bernama “Konseling Siswa” atau di sekolah itu lebih dikenal dengan sebutan “Konsis”. Dalam pelaksanaan program tersebut, mendapat atensi yang luar biasa dari para stakeholder di sekolah. Dalam penerapan program ini, sasarannya adalah siswa kelas XII dan terlaksana tiap tahun sekali, melibatkan siswa, orangtua, guru bimbingan konseling, kepala sekolah, dan juga guru mata pelajaran terkait. Tingkat keberhasilan program Konsis tersebut dapat dilihat dari skala kelulusan siswa. Diketahui hanya terdapat 10 siswa saja yang tidak lolos dalam </w:t>
      </w:r>
      <w:r w:rsidRPr="00F7614D">
        <w:rPr>
          <w:rFonts w:ascii="Brill" w:hAnsi="Brill"/>
          <w:sz w:val="24"/>
          <w:szCs w:val="24"/>
          <w:lang w:val="en-US"/>
        </w:rPr>
        <w:lastRenderedPageBreak/>
        <w:t>seleksi masuk perguruan tinggi dari total keseluruhan 250 lebih siswa. Tren ini berbeda dengan capaian bimbingan karir di SMA Gama Yogyakarta yang diketahui berdasarkan hasil data tahun 2015, dari total 37 siswa terdapat dua siswa saja yang masuk perguruan tinggi negeri, 12-17 siswa (40-60 persen) masuk perguruan tinggi swasta, dan sementara sisanya bekerja di perusahaan/industri.</w:t>
      </w:r>
      <w:r w:rsidR="001B4302">
        <w:rPr>
          <w:rStyle w:val="FootnoteReference"/>
          <w:rFonts w:ascii="Brill" w:hAnsi="Brill"/>
          <w:sz w:val="24"/>
          <w:szCs w:val="24"/>
          <w:lang w:val="en-US"/>
        </w:rPr>
        <w:footnoteReference w:id="4"/>
      </w:r>
    </w:p>
    <w:p w:rsidR="006E4EBC" w:rsidRPr="004437DA" w:rsidRDefault="00F7614D" w:rsidP="004437DA">
      <w:pPr>
        <w:spacing w:line="360" w:lineRule="auto"/>
        <w:ind w:firstLine="720"/>
        <w:jc w:val="both"/>
        <w:rPr>
          <w:rFonts w:ascii="Brill" w:hAnsi="Brill"/>
          <w:sz w:val="24"/>
          <w:szCs w:val="24"/>
          <w:lang w:val="en-US"/>
        </w:rPr>
      </w:pPr>
      <w:r w:rsidRPr="00F7614D">
        <w:rPr>
          <w:rFonts w:ascii="Brill" w:hAnsi="Brill"/>
          <w:sz w:val="24"/>
          <w:szCs w:val="24"/>
          <w:lang w:val="en-US"/>
        </w:rPr>
        <w:t>Berdasarkan paparan di atas, maka peneliti mengatakan bahwa kondisi lingkungan, keadaan sosial, dan kompetensi guru bimbingan konseling berperan terhadap bimbingan karier yang diberikan oleh guru bimbingan konseling atau konselor sekolah terhadap siswa. Untuk itu peneliti tertarik untuk menganalisis tentang bimbingan karier yang ada di sekolah perkotaan dengan pedesaan. Sekolah yang peneliti jadikan sampel adalah beberapa sekolah yang ada di Kota Jambi dan beberapa sekolah yang ada di Kabupaten Tanjung Jabung Timur.</w:t>
      </w:r>
    </w:p>
    <w:p w:rsidR="00B57CFA" w:rsidRDefault="00B57CFA" w:rsidP="00B57CFA">
      <w:pPr>
        <w:tabs>
          <w:tab w:val="left" w:pos="840"/>
        </w:tabs>
        <w:spacing w:line="360" w:lineRule="auto"/>
        <w:rPr>
          <w:rFonts w:ascii="Brill" w:hAnsi="Brill"/>
          <w:b/>
          <w:sz w:val="24"/>
          <w:szCs w:val="24"/>
        </w:rPr>
      </w:pPr>
      <w:r w:rsidRPr="00616159">
        <w:rPr>
          <w:rFonts w:ascii="Brill" w:hAnsi="Brill"/>
          <w:b/>
          <w:sz w:val="24"/>
          <w:szCs w:val="24"/>
        </w:rPr>
        <w:t>METODE PENELITIAN</w:t>
      </w:r>
    </w:p>
    <w:p w:rsidR="00FF3F68" w:rsidRPr="00FF3F68" w:rsidRDefault="00FF3F68" w:rsidP="00FF3F68">
      <w:pPr>
        <w:pStyle w:val="ListParagraph"/>
        <w:numPr>
          <w:ilvl w:val="0"/>
          <w:numId w:val="13"/>
        </w:numPr>
        <w:tabs>
          <w:tab w:val="left" w:pos="840"/>
        </w:tabs>
        <w:spacing w:line="360" w:lineRule="auto"/>
        <w:rPr>
          <w:rFonts w:ascii="Brill" w:hAnsi="Brill"/>
          <w:b/>
          <w:sz w:val="24"/>
          <w:szCs w:val="24"/>
        </w:rPr>
      </w:pPr>
      <w:r>
        <w:rPr>
          <w:rFonts w:ascii="Brill" w:hAnsi="Brill"/>
          <w:b/>
          <w:sz w:val="24"/>
          <w:szCs w:val="24"/>
          <w:lang w:val="id-ID"/>
        </w:rPr>
        <w:t>Pendekatan dan Jenis Penelitian</w:t>
      </w:r>
    </w:p>
    <w:p w:rsidR="004437DA" w:rsidRDefault="004437DA" w:rsidP="004437DA">
      <w:pPr>
        <w:pStyle w:val="Style4"/>
        <w:spacing w:after="0" w:line="360" w:lineRule="auto"/>
        <w:ind w:left="0" w:firstLine="720"/>
        <w:jc w:val="both"/>
        <w:rPr>
          <w:rFonts w:ascii="Brill" w:hAnsi="Brill"/>
          <w:sz w:val="24"/>
          <w:szCs w:val="24"/>
          <w:lang w:val="en-US"/>
        </w:rPr>
      </w:pPr>
      <w:r w:rsidRPr="004437DA">
        <w:rPr>
          <w:rFonts w:ascii="Brill" w:hAnsi="Brill"/>
          <w:sz w:val="24"/>
          <w:szCs w:val="24"/>
          <w:lang w:val="en-US"/>
        </w:rPr>
        <w:t xml:space="preserve">Pendekatan yang digunakan dalam penelitian ini adalah pendekatan deskriptif kualitatif dengan menggunakan jenis penelitian lapangan (field research). Metode penelitian lapangan (field research) adalah metode di mana peneliti harus terjun langsung ke lapangan, mengobservasi, mewawancarai serta </w:t>
      </w:r>
      <w:r w:rsidRPr="004437DA">
        <w:rPr>
          <w:rFonts w:ascii="Brill" w:hAnsi="Brill"/>
          <w:sz w:val="24"/>
          <w:szCs w:val="24"/>
          <w:lang w:val="en-US"/>
        </w:rPr>
        <w:lastRenderedPageBreak/>
        <w:t>mendokumentasikan kegiatan yang berkaitan dengan orang-orang yang menjadi sumber penelitian, serta turut merasakan apa yang mereka rasakan dan juga sekaligus memperoleh gambaran yang lebih mendalam tentang bagaimana situasi yang te</w:t>
      </w:r>
      <w:r>
        <w:rPr>
          <w:rFonts w:ascii="Brill" w:hAnsi="Brill"/>
          <w:sz w:val="24"/>
          <w:szCs w:val="24"/>
          <w:lang w:val="en-US"/>
        </w:rPr>
        <w:t>r</w:t>
      </w:r>
      <w:r w:rsidRPr="004437DA">
        <w:rPr>
          <w:rFonts w:ascii="Brill" w:hAnsi="Brill"/>
          <w:sz w:val="24"/>
          <w:szCs w:val="24"/>
          <w:lang w:val="en-US"/>
        </w:rPr>
        <w:t>jadi di lapangan.</w:t>
      </w:r>
    </w:p>
    <w:p w:rsidR="004437DA" w:rsidRDefault="004437DA" w:rsidP="004437DA">
      <w:pPr>
        <w:pStyle w:val="Style4"/>
        <w:spacing w:after="0" w:line="360" w:lineRule="auto"/>
        <w:ind w:left="0" w:firstLine="720"/>
        <w:jc w:val="both"/>
        <w:rPr>
          <w:rFonts w:ascii="Brill" w:hAnsi="Brill"/>
          <w:sz w:val="24"/>
          <w:szCs w:val="24"/>
          <w:lang w:val="en-US"/>
        </w:rPr>
      </w:pPr>
      <w:r w:rsidRPr="004437DA">
        <w:rPr>
          <w:rFonts w:ascii="Brill" w:hAnsi="Brill"/>
          <w:sz w:val="24"/>
          <w:szCs w:val="24"/>
          <w:lang w:val="en-US"/>
        </w:rPr>
        <w:t>Jenis penelitian lapangan (field research) dipilih karena peneliti dapat memperoleh data yang lebih akurat dengan melakukan observasi ke lapangan dan berinteraksi dengan informan secara langsung sehingga data yang diperoleh lebih akurat. Pendekatan yang dilakukan dalam penelitian ini menggunakan pendekatan deskriptif kualitatif. Pendekatan ini bertujuan untuk mendeskripsikan suatu fenomena secara alamiah.</w:t>
      </w:r>
    </w:p>
    <w:p w:rsidR="006E4EBC" w:rsidRDefault="004437DA" w:rsidP="004437DA">
      <w:pPr>
        <w:pStyle w:val="Style4"/>
        <w:spacing w:after="0" w:line="360" w:lineRule="auto"/>
        <w:ind w:left="0" w:firstLine="720"/>
        <w:jc w:val="both"/>
        <w:rPr>
          <w:rFonts w:ascii="Brill" w:hAnsi="Brill"/>
          <w:sz w:val="24"/>
          <w:szCs w:val="24"/>
          <w:lang w:val="id-ID"/>
        </w:rPr>
      </w:pPr>
      <w:r w:rsidRPr="004437DA">
        <w:rPr>
          <w:rFonts w:ascii="Brill" w:hAnsi="Brill"/>
          <w:sz w:val="24"/>
          <w:szCs w:val="24"/>
          <w:lang w:val="en-US"/>
        </w:rPr>
        <w:t>Peneliti memilih pendekatan ini karena ingin mendeskripsikan hasil penelitian secara sistematis dengan mendata semua hal yang berhubungan dengan objek penelitian. Dalam penelitian ini peneliti mendeskripsikan kelas sosial dan</w:t>
      </w:r>
      <w:r>
        <w:rPr>
          <w:rFonts w:ascii="Brill" w:hAnsi="Brill"/>
          <w:sz w:val="24"/>
          <w:szCs w:val="24"/>
          <w:lang w:val="en-US"/>
        </w:rPr>
        <w:t xml:space="preserve"> </w:t>
      </w:r>
      <w:r w:rsidRPr="004437DA">
        <w:rPr>
          <w:rFonts w:ascii="Brill" w:hAnsi="Brill"/>
          <w:sz w:val="24"/>
          <w:szCs w:val="24"/>
          <w:lang w:val="en-US"/>
        </w:rPr>
        <w:t>eksistensi bimbingan karier.</w:t>
      </w:r>
    </w:p>
    <w:p w:rsidR="00FF3F68" w:rsidRPr="00FF3F68" w:rsidRDefault="00FF3F68" w:rsidP="00FF3F68">
      <w:pPr>
        <w:pStyle w:val="ListParagraph"/>
        <w:numPr>
          <w:ilvl w:val="0"/>
          <w:numId w:val="13"/>
        </w:numPr>
        <w:spacing w:after="200" w:line="360" w:lineRule="auto"/>
        <w:jc w:val="both"/>
        <w:outlineLvl w:val="1"/>
        <w:rPr>
          <w:rFonts w:ascii="Brill" w:hAnsi="Brill"/>
          <w:b/>
          <w:sz w:val="24"/>
          <w:szCs w:val="24"/>
        </w:rPr>
      </w:pPr>
      <w:bookmarkStart w:id="0" w:name="_Toc121138515"/>
      <w:r w:rsidRPr="00FF3F68">
        <w:rPr>
          <w:rFonts w:ascii="Brill" w:hAnsi="Brill"/>
          <w:b/>
          <w:sz w:val="24"/>
          <w:szCs w:val="24"/>
        </w:rPr>
        <w:t>Waktu dan Lokasi Penelitian</w:t>
      </w:r>
      <w:bookmarkEnd w:id="0"/>
    </w:p>
    <w:p w:rsidR="000466B6" w:rsidRPr="000466B6" w:rsidRDefault="00FF3F68" w:rsidP="000466B6">
      <w:pPr>
        <w:spacing w:line="360" w:lineRule="auto"/>
        <w:ind w:firstLine="709"/>
        <w:jc w:val="both"/>
        <w:rPr>
          <w:rFonts w:ascii="Brill" w:hAnsi="Brill"/>
          <w:sz w:val="24"/>
          <w:szCs w:val="24"/>
        </w:rPr>
      </w:pPr>
      <w:r w:rsidRPr="00FF3F68">
        <w:rPr>
          <w:rFonts w:ascii="Brill" w:hAnsi="Brill"/>
          <w:sz w:val="24"/>
          <w:szCs w:val="24"/>
        </w:rPr>
        <w:t xml:space="preserve">Penelitian ini dilakukan mulai dari bulan </w:t>
      </w:r>
      <w:r w:rsidRPr="00FF3F68">
        <w:rPr>
          <w:rFonts w:ascii="Brill" w:hAnsi="Brill"/>
          <w:sz w:val="24"/>
          <w:szCs w:val="24"/>
          <w:lang w:val="en-US"/>
        </w:rPr>
        <w:t>Oktober</w:t>
      </w:r>
      <w:r w:rsidRPr="00FF3F68">
        <w:rPr>
          <w:rFonts w:ascii="Brill" w:hAnsi="Brill"/>
          <w:sz w:val="24"/>
          <w:szCs w:val="24"/>
        </w:rPr>
        <w:t xml:space="preserve"> 2022 sampai dengan </w:t>
      </w:r>
      <w:r w:rsidRPr="00FF3F68">
        <w:rPr>
          <w:rFonts w:ascii="Brill" w:hAnsi="Brill"/>
          <w:sz w:val="24"/>
          <w:szCs w:val="24"/>
          <w:lang w:val="en-US"/>
        </w:rPr>
        <w:t>Desember 2022</w:t>
      </w:r>
      <w:r w:rsidRPr="00FF3F68">
        <w:rPr>
          <w:rFonts w:ascii="Brill" w:hAnsi="Brill"/>
          <w:sz w:val="24"/>
          <w:szCs w:val="24"/>
        </w:rPr>
        <w:t>. Bersamaan dengan masalah penelitian ini, maka penelitian ini akan dilakukan di kelurahan Lebak Bandung kota Jambi.</w:t>
      </w:r>
      <w:r w:rsidRPr="00FF3F68">
        <w:rPr>
          <w:rFonts w:ascii="Brill" w:hAnsi="Brill"/>
          <w:sz w:val="24"/>
          <w:szCs w:val="24"/>
          <w:lang w:val="en-US"/>
        </w:rPr>
        <w:t xml:space="preserve"> </w:t>
      </w:r>
    </w:p>
    <w:p w:rsidR="00FF3F68" w:rsidRPr="00FF3F68" w:rsidRDefault="00000000" w:rsidP="000466B6">
      <w:pPr>
        <w:spacing w:line="360" w:lineRule="auto"/>
        <w:rPr>
          <w:rFonts w:ascii="Brill" w:hAnsi="Brill"/>
          <w:b/>
          <w:bCs/>
          <w:sz w:val="24"/>
          <w:szCs w:val="24"/>
          <w:lang w:val="en-US"/>
        </w:rPr>
      </w:pPr>
      <w:r>
        <w:rPr>
          <w:noProof/>
        </w:rPr>
        <w:lastRenderedPageBreak/>
        <w:drawing>
          <wp:anchor distT="0" distB="0" distL="114300" distR="114300" simplePos="0" relativeHeight="251657216" behindDoc="1" locked="0" layoutInCell="1" allowOverlap="1">
            <wp:simplePos x="0" y="0"/>
            <wp:positionH relativeFrom="column">
              <wp:posOffset>-22860</wp:posOffset>
            </wp:positionH>
            <wp:positionV relativeFrom="paragraph">
              <wp:posOffset>276860</wp:posOffset>
            </wp:positionV>
            <wp:extent cx="4424680" cy="2990850"/>
            <wp:effectExtent l="0" t="0" r="0" b="0"/>
            <wp:wrapThrough wrapText="bothSides">
              <wp:wrapPolygon edited="0">
                <wp:start x="0" y="0"/>
                <wp:lineTo x="0" y="21462"/>
                <wp:lineTo x="21482" y="21462"/>
                <wp:lineTo x="21482"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468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F68" w:rsidRPr="00FF3F68">
        <w:rPr>
          <w:rFonts w:ascii="Brill" w:hAnsi="Brill"/>
          <w:b/>
          <w:bCs/>
          <w:sz w:val="24"/>
          <w:szCs w:val="24"/>
          <w:lang w:val="en-US"/>
        </w:rPr>
        <w:t>Gambar. 1 Indeks Pembangunan Manusia</w:t>
      </w:r>
    </w:p>
    <w:p w:rsidR="00FF3F68" w:rsidRPr="00FF3F68" w:rsidRDefault="00FF3F68" w:rsidP="00FF3F68">
      <w:pPr>
        <w:spacing w:line="360" w:lineRule="auto"/>
        <w:ind w:firstLine="709"/>
        <w:jc w:val="center"/>
        <w:rPr>
          <w:rFonts w:ascii="Brill" w:hAnsi="Brill"/>
          <w:sz w:val="24"/>
          <w:szCs w:val="24"/>
          <w:lang w:val="en-US"/>
        </w:rPr>
      </w:pPr>
      <w:r w:rsidRPr="00FF3F68">
        <w:rPr>
          <w:rFonts w:ascii="Brill" w:hAnsi="Brill"/>
          <w:sz w:val="24"/>
          <w:szCs w:val="24"/>
          <w:lang w:val="en-US"/>
        </w:rPr>
        <w:t>Sumber: Badan Pusat Statistik Provinsi Jambi</w:t>
      </w:r>
      <w:r w:rsidRPr="00FF3F68">
        <w:rPr>
          <w:rStyle w:val="FootnoteReference"/>
          <w:rFonts w:ascii="Brill" w:hAnsi="Brill"/>
          <w:sz w:val="24"/>
          <w:szCs w:val="24"/>
          <w:lang w:val="en-US"/>
        </w:rPr>
        <w:footnoteReference w:id="5"/>
      </w:r>
    </w:p>
    <w:p w:rsidR="00FF3F68" w:rsidRPr="00FF3F68" w:rsidRDefault="00FF3F68" w:rsidP="00FF3F68">
      <w:pPr>
        <w:spacing w:line="360" w:lineRule="auto"/>
        <w:ind w:firstLine="709"/>
        <w:jc w:val="both"/>
        <w:rPr>
          <w:rFonts w:ascii="Brill" w:hAnsi="Brill"/>
          <w:sz w:val="24"/>
          <w:szCs w:val="24"/>
          <w:lang w:val="en-US"/>
        </w:rPr>
      </w:pPr>
      <w:r w:rsidRPr="00FF3F68">
        <w:rPr>
          <w:rFonts w:ascii="Brill" w:hAnsi="Brill"/>
          <w:sz w:val="24"/>
          <w:szCs w:val="24"/>
          <w:lang w:val="en-US"/>
        </w:rPr>
        <w:t>Pemilihan lokasi penelitian didasarkan pada tinggi dan rendahnya Indeks Pembangunan Manusia (IPM) Provinsi Jambi yang diterbitkan oleh Badan Pusat Statistik Provinsi Jambi. Sehingga peneliti tertarik untuk melihat kelas sosial khususnya terkait karasteristik masyarakat urban dan masyrakat pedesaan di Provinsi Jambi, serta melihat bimbingan karier di sekolah yang ada di wilayah urban dan pedesaan.</w:t>
      </w:r>
    </w:p>
    <w:p w:rsidR="00FF3F68" w:rsidRPr="00FF3F68" w:rsidRDefault="00FF3F68" w:rsidP="00FF3F68">
      <w:pPr>
        <w:pStyle w:val="ListParagraph"/>
        <w:numPr>
          <w:ilvl w:val="0"/>
          <w:numId w:val="13"/>
        </w:numPr>
        <w:spacing w:after="200" w:line="360" w:lineRule="auto"/>
        <w:jc w:val="both"/>
        <w:outlineLvl w:val="1"/>
        <w:rPr>
          <w:rFonts w:ascii="Brill" w:hAnsi="Brill"/>
          <w:b/>
          <w:sz w:val="24"/>
          <w:szCs w:val="24"/>
        </w:rPr>
      </w:pPr>
      <w:bookmarkStart w:id="1" w:name="_Toc121138516"/>
      <w:r w:rsidRPr="00FF3F68">
        <w:rPr>
          <w:rFonts w:ascii="Brill" w:hAnsi="Brill"/>
          <w:b/>
          <w:sz w:val="24"/>
          <w:szCs w:val="24"/>
        </w:rPr>
        <w:t>Jenis dan Sumber Data</w:t>
      </w:r>
      <w:bookmarkEnd w:id="1"/>
    </w:p>
    <w:p w:rsidR="00FF3F68" w:rsidRPr="00FF3F68" w:rsidRDefault="00FF3F68" w:rsidP="00FF3F68">
      <w:pPr>
        <w:spacing w:line="360" w:lineRule="auto"/>
        <w:ind w:firstLine="709"/>
        <w:jc w:val="both"/>
        <w:rPr>
          <w:rFonts w:ascii="Brill" w:hAnsi="Brill"/>
          <w:sz w:val="24"/>
          <w:szCs w:val="24"/>
        </w:rPr>
      </w:pPr>
      <w:r w:rsidRPr="00FF3F68">
        <w:rPr>
          <w:rFonts w:ascii="Brill" w:hAnsi="Brill"/>
          <w:sz w:val="24"/>
          <w:szCs w:val="24"/>
        </w:rPr>
        <w:lastRenderedPageBreak/>
        <w:t>Data merupakan unsur penting dalam sebuah penelitian berupa suatu fakta yang ada</w:t>
      </w:r>
      <w:r w:rsidRPr="00FF3F68">
        <w:rPr>
          <w:rFonts w:ascii="Brill" w:hAnsi="Brill"/>
          <w:sz w:val="24"/>
          <w:szCs w:val="24"/>
          <w:lang w:val="en-US"/>
        </w:rPr>
        <w:t>. Data-data yang diperoleh merupakan</w:t>
      </w:r>
      <w:r w:rsidRPr="00FF3F68">
        <w:rPr>
          <w:rFonts w:ascii="Brill" w:hAnsi="Brill"/>
          <w:sz w:val="24"/>
          <w:szCs w:val="24"/>
        </w:rPr>
        <w:t xml:space="preserve"> data-data yang dapat diuji kebenarannya, relevan dan lengkap. Adapun jenis data yang digunakan dalam penelitian ini adalah:</w:t>
      </w:r>
    </w:p>
    <w:p w:rsidR="00FF3F68" w:rsidRPr="00FF3F68" w:rsidRDefault="00FF3F68" w:rsidP="00FF3F68">
      <w:pPr>
        <w:pStyle w:val="ListParagraph"/>
        <w:numPr>
          <w:ilvl w:val="0"/>
          <w:numId w:val="11"/>
        </w:numPr>
        <w:spacing w:after="200" w:line="360" w:lineRule="auto"/>
        <w:ind w:left="709" w:hanging="283"/>
        <w:jc w:val="both"/>
        <w:rPr>
          <w:rFonts w:ascii="Brill" w:hAnsi="Brill"/>
          <w:sz w:val="24"/>
          <w:szCs w:val="24"/>
        </w:rPr>
      </w:pPr>
      <w:r w:rsidRPr="00FF3F68">
        <w:rPr>
          <w:rFonts w:ascii="Brill" w:hAnsi="Brill"/>
          <w:sz w:val="24"/>
          <w:szCs w:val="24"/>
        </w:rPr>
        <w:t xml:space="preserve">Data Primer </w:t>
      </w:r>
    </w:p>
    <w:p w:rsidR="00FF3F68" w:rsidRPr="00FF3F68" w:rsidRDefault="00FF3F68" w:rsidP="00FF3F68">
      <w:pPr>
        <w:pStyle w:val="ListParagraph"/>
        <w:spacing w:line="360" w:lineRule="auto"/>
        <w:ind w:left="709"/>
        <w:jc w:val="both"/>
        <w:rPr>
          <w:rFonts w:ascii="Brill" w:hAnsi="Brill"/>
          <w:sz w:val="24"/>
          <w:szCs w:val="24"/>
        </w:rPr>
      </w:pPr>
      <w:r w:rsidRPr="00FF3F68">
        <w:rPr>
          <w:rFonts w:ascii="Brill" w:hAnsi="Brill"/>
          <w:sz w:val="24"/>
          <w:szCs w:val="24"/>
        </w:rPr>
        <w:t xml:space="preserve">Data primer merupakan data yang dikumpulkan oleh peneliti dari sumber pertamanya berupa data awal yang bersifat pokok berkaitan dengan kelas sosial dan eksistensi bimbingan karier di sekolah yang ada di Kota Jambi dan Sekolah yang ada di Tanjung Jabung Timur dengan tujuan agar mendapatkan informasi yang jelas. </w:t>
      </w:r>
    </w:p>
    <w:p w:rsidR="00FF3F68" w:rsidRPr="00FF3F68" w:rsidRDefault="00FF3F68" w:rsidP="00FF3F68">
      <w:pPr>
        <w:pStyle w:val="ListParagraph"/>
        <w:numPr>
          <w:ilvl w:val="0"/>
          <w:numId w:val="11"/>
        </w:numPr>
        <w:spacing w:line="360" w:lineRule="auto"/>
        <w:ind w:left="709" w:hanging="283"/>
        <w:jc w:val="both"/>
        <w:rPr>
          <w:rFonts w:ascii="Brill" w:hAnsi="Brill"/>
          <w:sz w:val="24"/>
          <w:szCs w:val="24"/>
        </w:rPr>
      </w:pPr>
      <w:r w:rsidRPr="00FF3F68">
        <w:rPr>
          <w:rFonts w:ascii="Brill" w:hAnsi="Brill"/>
          <w:sz w:val="24"/>
          <w:szCs w:val="24"/>
        </w:rPr>
        <w:t xml:space="preserve">Data Sekunder </w:t>
      </w:r>
    </w:p>
    <w:p w:rsidR="00FF3F68" w:rsidRPr="00FF3F68" w:rsidRDefault="00FF3F68" w:rsidP="00FF3F68">
      <w:pPr>
        <w:spacing w:after="0" w:line="360" w:lineRule="auto"/>
        <w:ind w:left="709"/>
        <w:jc w:val="both"/>
        <w:rPr>
          <w:rFonts w:ascii="Brill" w:hAnsi="Brill"/>
          <w:b/>
          <w:sz w:val="24"/>
          <w:szCs w:val="24"/>
        </w:rPr>
      </w:pPr>
      <w:r w:rsidRPr="00FF3F68">
        <w:rPr>
          <w:rFonts w:ascii="Brill" w:hAnsi="Brill"/>
          <w:sz w:val="24"/>
          <w:szCs w:val="24"/>
        </w:rPr>
        <w:t xml:space="preserve">Data sekunder </w:t>
      </w:r>
      <w:r w:rsidRPr="00FF3F68">
        <w:rPr>
          <w:rFonts w:ascii="Brill" w:hAnsi="Brill"/>
          <w:sz w:val="24"/>
          <w:szCs w:val="24"/>
          <w:lang w:val="en-US"/>
        </w:rPr>
        <w:t>merupakan</w:t>
      </w:r>
      <w:r w:rsidRPr="00FF3F68">
        <w:rPr>
          <w:rFonts w:ascii="Brill" w:hAnsi="Brill"/>
          <w:sz w:val="24"/>
          <w:szCs w:val="24"/>
        </w:rPr>
        <w:t xml:space="preserve"> sumber data yang tidak langsung memberikan data kepada </w:t>
      </w:r>
      <w:r w:rsidRPr="00FF3F68">
        <w:rPr>
          <w:rFonts w:ascii="Brill" w:hAnsi="Brill"/>
          <w:sz w:val="24"/>
          <w:szCs w:val="24"/>
          <w:lang w:val="en-US"/>
        </w:rPr>
        <w:t>peneliti</w:t>
      </w:r>
      <w:r w:rsidRPr="00FF3F68">
        <w:rPr>
          <w:rFonts w:ascii="Brill" w:hAnsi="Brill"/>
          <w:sz w:val="24"/>
          <w:szCs w:val="24"/>
        </w:rPr>
        <w:t xml:space="preserve">. Data sekunder </w:t>
      </w:r>
      <w:r w:rsidRPr="00FF3F68">
        <w:rPr>
          <w:rFonts w:ascii="Brill" w:hAnsi="Brill"/>
          <w:sz w:val="24"/>
          <w:szCs w:val="24"/>
          <w:lang w:val="en-US"/>
        </w:rPr>
        <w:t>bersifat sebagai</w:t>
      </w:r>
      <w:r w:rsidRPr="00FF3F68">
        <w:rPr>
          <w:rFonts w:ascii="Brill" w:hAnsi="Brill"/>
          <w:sz w:val="24"/>
          <w:szCs w:val="24"/>
        </w:rPr>
        <w:t xml:space="preserve"> </w:t>
      </w:r>
      <w:r w:rsidRPr="00FF3F68">
        <w:rPr>
          <w:rFonts w:ascii="Brill" w:hAnsi="Brill"/>
          <w:sz w:val="24"/>
          <w:szCs w:val="24"/>
          <w:lang w:val="en-US"/>
        </w:rPr>
        <w:t>pendukung terkait</w:t>
      </w:r>
      <w:r w:rsidRPr="00FF3F68">
        <w:rPr>
          <w:rFonts w:ascii="Brill" w:hAnsi="Brill"/>
          <w:sz w:val="24"/>
          <w:szCs w:val="24"/>
        </w:rPr>
        <w:t xml:space="preserve"> keperluan data primer seperti buku-buku, dan literatur. Data sekunder diperoleh dari referensi dan informasi yang bersumber dari internet dan sebagainya tentang </w:t>
      </w:r>
      <w:r w:rsidRPr="00FF3F68">
        <w:rPr>
          <w:rFonts w:ascii="Brill" w:hAnsi="Brill"/>
          <w:sz w:val="24"/>
          <w:szCs w:val="24"/>
          <w:lang w:val="en-US"/>
        </w:rPr>
        <w:t>kelas sosial dan eksistensi bimbingan karier</w:t>
      </w:r>
      <w:r w:rsidRPr="00FF3F68">
        <w:rPr>
          <w:rFonts w:ascii="Brill" w:hAnsi="Brill"/>
          <w:sz w:val="24"/>
          <w:szCs w:val="24"/>
        </w:rPr>
        <w:t xml:space="preserve"> di </w:t>
      </w:r>
      <w:r w:rsidRPr="00FF3F68">
        <w:rPr>
          <w:rFonts w:ascii="Brill" w:hAnsi="Brill"/>
          <w:sz w:val="24"/>
          <w:szCs w:val="24"/>
          <w:lang w:val="en-US"/>
        </w:rPr>
        <w:t>sekolah yang ada di Kota Jambi dan Sekolah yang ada di Tanjung Jabung Timur.</w:t>
      </w:r>
    </w:p>
    <w:p w:rsidR="00FF3F68" w:rsidRPr="00FF3F68" w:rsidRDefault="00FF3F68" w:rsidP="00FF3F68">
      <w:pPr>
        <w:pStyle w:val="ListParagraph"/>
        <w:numPr>
          <w:ilvl w:val="0"/>
          <w:numId w:val="13"/>
        </w:numPr>
        <w:spacing w:line="360" w:lineRule="auto"/>
        <w:jc w:val="both"/>
        <w:outlineLvl w:val="1"/>
        <w:rPr>
          <w:rFonts w:ascii="Brill" w:hAnsi="Brill"/>
          <w:b/>
          <w:sz w:val="24"/>
          <w:szCs w:val="24"/>
        </w:rPr>
      </w:pPr>
      <w:bookmarkStart w:id="2" w:name="_Toc121138517"/>
      <w:r w:rsidRPr="00FF3F68">
        <w:rPr>
          <w:rFonts w:ascii="Brill" w:hAnsi="Brill"/>
          <w:b/>
          <w:sz w:val="24"/>
          <w:szCs w:val="24"/>
        </w:rPr>
        <w:t>Informan Penelitian</w:t>
      </w:r>
      <w:bookmarkEnd w:id="2"/>
    </w:p>
    <w:p w:rsidR="00FF3F68" w:rsidRPr="00FF3F68" w:rsidRDefault="00FF3F68" w:rsidP="000466B6">
      <w:pPr>
        <w:spacing w:line="360" w:lineRule="auto"/>
        <w:ind w:firstLine="709"/>
        <w:jc w:val="both"/>
        <w:rPr>
          <w:rFonts w:ascii="Brill" w:hAnsi="Brill"/>
          <w:sz w:val="24"/>
          <w:szCs w:val="24"/>
        </w:rPr>
      </w:pPr>
      <w:r w:rsidRPr="00FF3F68">
        <w:rPr>
          <w:rFonts w:ascii="Brill" w:hAnsi="Brill"/>
          <w:sz w:val="24"/>
          <w:szCs w:val="24"/>
        </w:rPr>
        <w:t xml:space="preserve">Informan penelitian merupakan orang yang diperkirakan dapat memahami atau menberikan informasi, data ataupun fakta </w:t>
      </w:r>
      <w:r w:rsidRPr="00FF3F68">
        <w:rPr>
          <w:rFonts w:ascii="Brill" w:hAnsi="Brill"/>
          <w:sz w:val="24"/>
          <w:szCs w:val="24"/>
          <w:lang w:val="en-US"/>
        </w:rPr>
        <w:t>terkait tema penelitian</w:t>
      </w:r>
      <w:r w:rsidRPr="00FF3F68">
        <w:rPr>
          <w:rFonts w:ascii="Brill" w:hAnsi="Brill"/>
          <w:sz w:val="24"/>
          <w:szCs w:val="24"/>
        </w:rPr>
        <w:t xml:space="preserve">. Informan dari penelitian ini ditentukan dengan menggunakan teknik Purposif </w:t>
      </w:r>
      <w:r w:rsidRPr="00FF3F68">
        <w:rPr>
          <w:rFonts w:ascii="Brill" w:hAnsi="Brill"/>
          <w:sz w:val="24"/>
          <w:szCs w:val="24"/>
          <w:lang w:val="en-US"/>
        </w:rPr>
        <w:t>s</w:t>
      </w:r>
      <w:r w:rsidRPr="00FF3F68">
        <w:rPr>
          <w:rFonts w:ascii="Brill" w:hAnsi="Brill"/>
          <w:sz w:val="24"/>
          <w:szCs w:val="24"/>
        </w:rPr>
        <w:t xml:space="preserve">ampling. </w:t>
      </w:r>
      <w:r w:rsidRPr="00FF3F68">
        <w:rPr>
          <w:rFonts w:ascii="Brill" w:hAnsi="Brill"/>
          <w:sz w:val="24"/>
          <w:szCs w:val="24"/>
          <w:lang w:val="en-US"/>
        </w:rPr>
        <w:t xml:space="preserve">Purposif sampling merupakan </w:t>
      </w:r>
      <w:r w:rsidRPr="00FF3F68">
        <w:rPr>
          <w:rFonts w:ascii="Brill" w:hAnsi="Brill"/>
          <w:sz w:val="24"/>
          <w:szCs w:val="24"/>
        </w:rPr>
        <w:t xml:space="preserve">teknik pengambilan sampel </w:t>
      </w:r>
      <w:r w:rsidRPr="00FF3F68">
        <w:rPr>
          <w:rFonts w:ascii="Brill" w:hAnsi="Brill"/>
          <w:sz w:val="24"/>
          <w:szCs w:val="24"/>
          <w:lang w:val="en-US"/>
        </w:rPr>
        <w:t xml:space="preserve">atau </w:t>
      </w:r>
      <w:r w:rsidRPr="00FF3F68">
        <w:rPr>
          <w:rFonts w:ascii="Brill" w:hAnsi="Brill"/>
          <w:sz w:val="24"/>
          <w:szCs w:val="24"/>
        </w:rPr>
        <w:t xml:space="preserve">sumber data dengan </w:t>
      </w:r>
      <w:r w:rsidRPr="00FF3F68">
        <w:rPr>
          <w:rFonts w:ascii="Brill" w:hAnsi="Brill"/>
          <w:sz w:val="24"/>
          <w:szCs w:val="24"/>
        </w:rPr>
        <w:lastRenderedPageBreak/>
        <w:t>pertimbangan tertentu</w:t>
      </w:r>
      <w:r w:rsidRPr="00FF3F68">
        <w:rPr>
          <w:rFonts w:ascii="Brill" w:hAnsi="Brill"/>
          <w:sz w:val="24"/>
          <w:szCs w:val="24"/>
          <w:lang w:val="en-US"/>
        </w:rPr>
        <w:t>.</w:t>
      </w:r>
      <w:r w:rsidRPr="00FF3F68">
        <w:rPr>
          <w:rFonts w:ascii="Brill" w:hAnsi="Brill"/>
          <w:sz w:val="24"/>
          <w:szCs w:val="24"/>
        </w:rPr>
        <w:t xml:space="preserve"> </w:t>
      </w:r>
      <w:r w:rsidRPr="00FF3F68">
        <w:rPr>
          <w:rFonts w:ascii="Brill" w:hAnsi="Brill"/>
          <w:sz w:val="24"/>
          <w:szCs w:val="24"/>
          <w:lang w:val="en-US"/>
        </w:rPr>
        <w:t>Pertimbangan pengambilan informan dalam penelitian ini</w:t>
      </w:r>
      <w:r w:rsidRPr="00FF3F68">
        <w:rPr>
          <w:rFonts w:ascii="Brill" w:hAnsi="Brill"/>
          <w:sz w:val="24"/>
          <w:szCs w:val="24"/>
        </w:rPr>
        <w:t xml:space="preserve"> adalah orang yang dianggap paling tahu tentang masalah yang diteliti, sehingga mempermudah peneliti menjelajahi objek atau situasi sosial yang sedang diteliti karena yang menjadi kepedulian dalam pengambilan sampel penelitian kualitatif adalah tuntasnya pemerolehan informasi dengan keragaman variasi yang ada, bukan pada banyak sampel sumber data.</w:t>
      </w:r>
    </w:p>
    <w:p w:rsidR="00FF3F68" w:rsidRPr="00FF3F68" w:rsidRDefault="00FF3F68" w:rsidP="00FF3F68">
      <w:pPr>
        <w:pStyle w:val="ListParagraph"/>
        <w:numPr>
          <w:ilvl w:val="0"/>
          <w:numId w:val="13"/>
        </w:numPr>
        <w:spacing w:line="360" w:lineRule="auto"/>
        <w:jc w:val="both"/>
        <w:outlineLvl w:val="1"/>
        <w:rPr>
          <w:rFonts w:ascii="Brill" w:hAnsi="Brill"/>
          <w:b/>
          <w:sz w:val="24"/>
          <w:szCs w:val="24"/>
        </w:rPr>
      </w:pPr>
      <w:bookmarkStart w:id="3" w:name="_Toc121138518"/>
      <w:r w:rsidRPr="00FF3F68">
        <w:rPr>
          <w:rFonts w:ascii="Brill" w:hAnsi="Brill"/>
          <w:b/>
          <w:sz w:val="24"/>
          <w:szCs w:val="24"/>
        </w:rPr>
        <w:t>Teknik Pengumpulan Data</w:t>
      </w:r>
      <w:bookmarkEnd w:id="3"/>
    </w:p>
    <w:p w:rsidR="00FF3F68" w:rsidRPr="00FF3F68" w:rsidRDefault="00FF3F68" w:rsidP="00FF3F68">
      <w:pPr>
        <w:spacing w:line="360" w:lineRule="auto"/>
        <w:ind w:firstLine="709"/>
        <w:jc w:val="both"/>
        <w:rPr>
          <w:rFonts w:ascii="Brill" w:hAnsi="Brill"/>
          <w:sz w:val="24"/>
          <w:szCs w:val="24"/>
        </w:rPr>
      </w:pPr>
      <w:r w:rsidRPr="00FF3F68">
        <w:rPr>
          <w:rFonts w:ascii="Brill" w:hAnsi="Brill"/>
          <w:sz w:val="24"/>
          <w:szCs w:val="24"/>
        </w:rPr>
        <w:t xml:space="preserve">Pengumpulan data diperlukan untuk mendapatkan data yang akurat pada penelitian. Adapun teknik pengumpulan data yang digunakan dalam penelitian sebagai berikut: </w:t>
      </w:r>
    </w:p>
    <w:p w:rsidR="00FF3F68" w:rsidRPr="00FF3F68" w:rsidRDefault="00FF3F68" w:rsidP="00FF3F68">
      <w:pPr>
        <w:pStyle w:val="ListParagraph"/>
        <w:numPr>
          <w:ilvl w:val="3"/>
          <w:numId w:val="10"/>
        </w:numPr>
        <w:spacing w:after="200" w:line="360" w:lineRule="auto"/>
        <w:ind w:left="709"/>
        <w:jc w:val="both"/>
        <w:rPr>
          <w:rFonts w:ascii="Brill" w:hAnsi="Brill"/>
          <w:sz w:val="24"/>
          <w:szCs w:val="24"/>
        </w:rPr>
      </w:pPr>
      <w:r w:rsidRPr="00FF3F68">
        <w:rPr>
          <w:rFonts w:ascii="Brill" w:hAnsi="Brill"/>
          <w:sz w:val="24"/>
          <w:szCs w:val="24"/>
        </w:rPr>
        <w:t>Observasi</w:t>
      </w:r>
    </w:p>
    <w:p w:rsidR="00FF3F68" w:rsidRPr="00FF3F68" w:rsidRDefault="00FF3F68" w:rsidP="00FF3F68">
      <w:pPr>
        <w:pStyle w:val="ListParagraph"/>
        <w:spacing w:line="360" w:lineRule="auto"/>
        <w:ind w:left="709"/>
        <w:jc w:val="both"/>
        <w:rPr>
          <w:rFonts w:ascii="Brill" w:hAnsi="Brill"/>
          <w:sz w:val="24"/>
          <w:szCs w:val="24"/>
        </w:rPr>
      </w:pPr>
      <w:r w:rsidRPr="00FF3F68">
        <w:rPr>
          <w:rFonts w:ascii="Brill" w:hAnsi="Brill"/>
          <w:sz w:val="24"/>
          <w:szCs w:val="24"/>
        </w:rPr>
        <w:t xml:space="preserve">Observasi adalah pengamatan yang dilakukan secara langsung untuk mendapatkan data dan informasi yang akurat dengan observasi. </w:t>
      </w:r>
    </w:p>
    <w:p w:rsidR="00FF3F68" w:rsidRPr="00FF3F68" w:rsidRDefault="00FF3F68" w:rsidP="00FF3F68">
      <w:pPr>
        <w:pStyle w:val="ListParagraph"/>
        <w:numPr>
          <w:ilvl w:val="3"/>
          <w:numId w:val="10"/>
        </w:numPr>
        <w:spacing w:after="200" w:line="360" w:lineRule="auto"/>
        <w:ind w:left="709"/>
        <w:jc w:val="both"/>
        <w:rPr>
          <w:rFonts w:ascii="Brill" w:hAnsi="Brill"/>
          <w:sz w:val="24"/>
          <w:szCs w:val="24"/>
        </w:rPr>
      </w:pPr>
      <w:r w:rsidRPr="00FF3F68">
        <w:rPr>
          <w:rFonts w:ascii="Brill" w:hAnsi="Brill"/>
          <w:sz w:val="24"/>
          <w:szCs w:val="24"/>
        </w:rPr>
        <w:t xml:space="preserve">Wawancara </w:t>
      </w:r>
    </w:p>
    <w:p w:rsidR="00FF3F68" w:rsidRPr="00FF3F68" w:rsidRDefault="00FF3F68" w:rsidP="00FF3F68">
      <w:pPr>
        <w:pStyle w:val="ListParagraph"/>
        <w:spacing w:line="360" w:lineRule="auto"/>
        <w:ind w:left="709"/>
        <w:jc w:val="both"/>
        <w:rPr>
          <w:rFonts w:ascii="Brill" w:hAnsi="Brill"/>
          <w:sz w:val="24"/>
          <w:szCs w:val="24"/>
        </w:rPr>
      </w:pPr>
      <w:r w:rsidRPr="00FF3F68">
        <w:rPr>
          <w:rFonts w:ascii="Brill" w:hAnsi="Brill"/>
          <w:sz w:val="24"/>
          <w:szCs w:val="24"/>
        </w:rPr>
        <w:t xml:space="preserve">Wawancara merupakan percakapan atau tanya jawab yang dilakukan peneliti dengan informen yang memberikan data atau informasi yang diperlukan dalam penelitian tentang kelas sosial dan eksistensi bimbingan karier sekolah urban dan pedesaan. </w:t>
      </w:r>
    </w:p>
    <w:p w:rsidR="00FF3F68" w:rsidRPr="00FF3F68" w:rsidRDefault="00FF3F68" w:rsidP="00FF3F68">
      <w:pPr>
        <w:pStyle w:val="ListParagraph"/>
        <w:numPr>
          <w:ilvl w:val="3"/>
          <w:numId w:val="10"/>
        </w:numPr>
        <w:spacing w:after="200" w:line="360" w:lineRule="auto"/>
        <w:ind w:left="709"/>
        <w:jc w:val="both"/>
        <w:rPr>
          <w:rFonts w:ascii="Brill" w:hAnsi="Brill"/>
          <w:sz w:val="24"/>
          <w:szCs w:val="24"/>
        </w:rPr>
      </w:pPr>
      <w:r w:rsidRPr="00FF3F68">
        <w:rPr>
          <w:rFonts w:ascii="Brill" w:hAnsi="Brill"/>
          <w:sz w:val="24"/>
          <w:szCs w:val="24"/>
        </w:rPr>
        <w:t xml:space="preserve">Dokumentasi </w:t>
      </w:r>
    </w:p>
    <w:p w:rsidR="00FF3F68" w:rsidRPr="00FF3F68" w:rsidRDefault="00FF3F68" w:rsidP="00FF3F68">
      <w:pPr>
        <w:pStyle w:val="ListParagraph"/>
        <w:spacing w:line="360" w:lineRule="auto"/>
        <w:ind w:left="709"/>
        <w:jc w:val="both"/>
        <w:rPr>
          <w:rFonts w:ascii="Brill" w:hAnsi="Brill"/>
          <w:sz w:val="24"/>
          <w:szCs w:val="24"/>
        </w:rPr>
      </w:pPr>
      <w:r w:rsidRPr="00FF3F68">
        <w:rPr>
          <w:rFonts w:ascii="Brill" w:hAnsi="Brill"/>
          <w:sz w:val="24"/>
          <w:szCs w:val="24"/>
        </w:rPr>
        <w:t xml:space="preserve">Dokumentasi merupakan teknik pengumpulan data dengan menggunakan catatan atau dokumen yang terdapat di lokasi </w:t>
      </w:r>
      <w:r w:rsidRPr="00FF3F68">
        <w:rPr>
          <w:rFonts w:ascii="Brill" w:hAnsi="Brill"/>
          <w:sz w:val="24"/>
          <w:szCs w:val="24"/>
        </w:rPr>
        <w:lastRenderedPageBreak/>
        <w:t>penelitian. Data yang didokumentasi merupakan data yang berkaitan dengan objek penelitian tentang kelas sosial dan eksistensi bimbingan karier sekolah urban dan pedesaan.</w:t>
      </w:r>
    </w:p>
    <w:p w:rsidR="00FF3F68" w:rsidRPr="00FF3F68" w:rsidRDefault="00FF3F68" w:rsidP="00FF3F68">
      <w:pPr>
        <w:pStyle w:val="ListParagraph"/>
        <w:spacing w:line="360" w:lineRule="auto"/>
        <w:ind w:left="0"/>
        <w:jc w:val="both"/>
        <w:rPr>
          <w:rFonts w:ascii="Brill" w:hAnsi="Brill"/>
          <w:b/>
          <w:sz w:val="24"/>
          <w:szCs w:val="24"/>
        </w:rPr>
      </w:pPr>
    </w:p>
    <w:p w:rsidR="00FF3F68" w:rsidRPr="00FF3F68" w:rsidRDefault="00FF3F68" w:rsidP="00FF3F68">
      <w:pPr>
        <w:pStyle w:val="ListParagraph"/>
        <w:numPr>
          <w:ilvl w:val="0"/>
          <w:numId w:val="13"/>
        </w:numPr>
        <w:spacing w:line="360" w:lineRule="auto"/>
        <w:jc w:val="both"/>
        <w:outlineLvl w:val="1"/>
        <w:rPr>
          <w:rFonts w:ascii="Brill" w:hAnsi="Brill"/>
          <w:b/>
          <w:sz w:val="24"/>
          <w:szCs w:val="24"/>
        </w:rPr>
      </w:pPr>
      <w:bookmarkStart w:id="4" w:name="_Toc121138519"/>
      <w:r w:rsidRPr="00FF3F68">
        <w:rPr>
          <w:rFonts w:ascii="Brill" w:hAnsi="Brill"/>
          <w:b/>
          <w:sz w:val="24"/>
          <w:szCs w:val="24"/>
        </w:rPr>
        <w:t>Teknik Analisis Data</w:t>
      </w:r>
      <w:bookmarkEnd w:id="4"/>
    </w:p>
    <w:p w:rsidR="00FF3F68" w:rsidRPr="00FF3F68" w:rsidRDefault="00FF3F68" w:rsidP="00FF3F68">
      <w:pPr>
        <w:spacing w:line="360" w:lineRule="auto"/>
        <w:ind w:firstLine="709"/>
        <w:jc w:val="both"/>
        <w:rPr>
          <w:rFonts w:ascii="Brill" w:hAnsi="Brill"/>
          <w:sz w:val="24"/>
          <w:szCs w:val="24"/>
        </w:rPr>
      </w:pPr>
      <w:r w:rsidRPr="00FF3F68">
        <w:rPr>
          <w:rFonts w:ascii="Brill" w:hAnsi="Brill"/>
          <w:sz w:val="24"/>
          <w:szCs w:val="24"/>
        </w:rPr>
        <w:t xml:space="preserve">Teknik analisa data pada penelitian ini yaitu dengan mengkaji data yang dimulai dengan menelaah seluruh data yang tersedia dari berbagai sumber data yang terkumpul, mempelajari data, menelaah, menyusun dalam satuan yang kemudian dikategorikan pada tahap berikutnya dan memeriksa keabsahan data </w:t>
      </w:r>
      <w:r w:rsidRPr="00FF3F68">
        <w:rPr>
          <w:rFonts w:ascii="Brill" w:hAnsi="Brill"/>
          <w:sz w:val="24"/>
          <w:szCs w:val="24"/>
          <w:lang w:val="en-US"/>
        </w:rPr>
        <w:t>dengan teknik trianggulasi. Kemudian</w:t>
      </w:r>
      <w:r w:rsidRPr="00FF3F68">
        <w:rPr>
          <w:rFonts w:ascii="Brill" w:hAnsi="Brill"/>
          <w:sz w:val="24"/>
          <w:szCs w:val="24"/>
        </w:rPr>
        <w:t xml:space="preserve"> mendefinisikannya dengan analisis sesuai dengan kemampuan daya peneliti untuk membuat kesimpulan peneliti</w:t>
      </w:r>
      <w:r w:rsidRPr="00FF3F68">
        <w:rPr>
          <w:rFonts w:ascii="Brill" w:hAnsi="Brill"/>
          <w:sz w:val="24"/>
          <w:szCs w:val="24"/>
          <w:lang w:val="en-US"/>
        </w:rPr>
        <w:t>an.</w:t>
      </w:r>
      <w:r w:rsidRPr="00FF3F68">
        <w:rPr>
          <w:rFonts w:ascii="Brill" w:hAnsi="Brill"/>
          <w:sz w:val="24"/>
          <w:szCs w:val="24"/>
        </w:rPr>
        <w:t xml:space="preserve"> </w:t>
      </w:r>
      <w:r w:rsidRPr="00FF3F68">
        <w:rPr>
          <w:rFonts w:ascii="Brill" w:hAnsi="Brill"/>
          <w:sz w:val="24"/>
          <w:szCs w:val="24"/>
          <w:lang w:val="en-US"/>
        </w:rPr>
        <w:t>B</w:t>
      </w:r>
      <w:r w:rsidRPr="00FF3F68">
        <w:rPr>
          <w:rFonts w:ascii="Brill" w:hAnsi="Brill"/>
          <w:sz w:val="24"/>
          <w:szCs w:val="24"/>
        </w:rPr>
        <w:t xml:space="preserve">eberapa tahapan dalam pengolahan data kualitatif, diantaranya yaitu: </w:t>
      </w:r>
    </w:p>
    <w:p w:rsidR="00513584" w:rsidRPr="00513584" w:rsidRDefault="00FF3F68" w:rsidP="00513584">
      <w:pPr>
        <w:pStyle w:val="ListParagraph"/>
        <w:numPr>
          <w:ilvl w:val="0"/>
          <w:numId w:val="15"/>
        </w:numPr>
        <w:spacing w:line="360" w:lineRule="auto"/>
        <w:jc w:val="both"/>
        <w:rPr>
          <w:rFonts w:ascii="Brill" w:hAnsi="Brill"/>
          <w:sz w:val="24"/>
          <w:szCs w:val="24"/>
        </w:rPr>
      </w:pPr>
      <w:r w:rsidRPr="00513584">
        <w:rPr>
          <w:rFonts w:ascii="Brill" w:hAnsi="Brill"/>
          <w:sz w:val="24"/>
          <w:szCs w:val="24"/>
        </w:rPr>
        <w:t xml:space="preserve">Reduksi data  merupakan proses merangkum, memilih hal-hal yang pokok, dan memfokuskan pada hal-hal yang penting. Reduksi data merujuk pada proses pemilihan, pemokusan, penyederhanaan, abstraksi dan pentransformasi data mentah yang diperoleh dari lapangan. Pada tahap ini, peneliti memilih informasi mana yang relevan dan mana yang tidak relevan dengan penelitian. </w:t>
      </w:r>
    </w:p>
    <w:p w:rsidR="00513584" w:rsidRPr="00513584" w:rsidRDefault="00FF3F68" w:rsidP="00513584">
      <w:pPr>
        <w:pStyle w:val="ListParagraph"/>
        <w:numPr>
          <w:ilvl w:val="0"/>
          <w:numId w:val="15"/>
        </w:numPr>
        <w:spacing w:line="360" w:lineRule="auto"/>
        <w:jc w:val="both"/>
        <w:rPr>
          <w:rFonts w:ascii="Brill" w:hAnsi="Brill"/>
          <w:sz w:val="24"/>
          <w:szCs w:val="24"/>
        </w:rPr>
      </w:pPr>
      <w:r w:rsidRPr="00513584">
        <w:rPr>
          <w:rFonts w:ascii="Brill" w:hAnsi="Brill"/>
          <w:sz w:val="24"/>
          <w:szCs w:val="24"/>
        </w:rPr>
        <w:t xml:space="preserve">Penyajian Data, Penyajian data dalam penelitian kualitatif adalah dengan teks yang bersifat deskriptif. Informasi yang didapat di lapangan disajikan ke dalam teks dengan sebaik mungkin, tanpa adanya penambahan yang tidak sesuai dengan fakta yang ada. Hal tersebut bertujuan untuk dapat </w:t>
      </w:r>
      <w:r w:rsidRPr="00513584">
        <w:rPr>
          <w:rFonts w:ascii="Brill" w:hAnsi="Brill"/>
          <w:sz w:val="24"/>
          <w:szCs w:val="24"/>
        </w:rPr>
        <w:lastRenderedPageBreak/>
        <w:t xml:space="preserve">menyajikan data yang telah direduksi dengan tepat dan benar keadaan yang sebenarnya di lapangan. </w:t>
      </w:r>
    </w:p>
    <w:p w:rsidR="00FF3F68" w:rsidRPr="00513584" w:rsidRDefault="00FF3F68" w:rsidP="00513584">
      <w:pPr>
        <w:pStyle w:val="ListParagraph"/>
        <w:numPr>
          <w:ilvl w:val="0"/>
          <w:numId w:val="15"/>
        </w:numPr>
        <w:spacing w:line="360" w:lineRule="auto"/>
        <w:jc w:val="both"/>
        <w:rPr>
          <w:rFonts w:ascii="Brill" w:hAnsi="Brill"/>
          <w:sz w:val="24"/>
          <w:szCs w:val="24"/>
        </w:rPr>
      </w:pPr>
      <w:r w:rsidRPr="00513584">
        <w:rPr>
          <w:rFonts w:ascii="Brill" w:hAnsi="Brill"/>
          <w:sz w:val="24"/>
          <w:szCs w:val="24"/>
        </w:rPr>
        <w:t>Penarikan Kesimpulan, Tahap akhir pengolahan data adalah penarikan kesimpulan. Setelah semua data yang berhubungan dengan permasalahan penelitian diperoleh serta menghubungkan dengan teori yang sesuai dengan permasalahan pada penelitian. Maka barulah didapatkan kesimpulan yang sempurna yang sesuai dengan jenis dari permasalahan penelitian.</w:t>
      </w:r>
    </w:p>
    <w:p w:rsidR="00FF3F68" w:rsidRPr="00FF3F68" w:rsidRDefault="00FF3F68" w:rsidP="00FF3F68">
      <w:pPr>
        <w:pStyle w:val="Style4"/>
        <w:spacing w:after="0" w:line="360" w:lineRule="auto"/>
        <w:ind w:left="0"/>
        <w:jc w:val="both"/>
        <w:rPr>
          <w:rFonts w:ascii="Brill" w:hAnsi="Brill"/>
          <w:sz w:val="24"/>
          <w:szCs w:val="24"/>
          <w:lang w:val="id-ID"/>
        </w:rPr>
      </w:pPr>
    </w:p>
    <w:p w:rsidR="004437DA" w:rsidRPr="004437DA" w:rsidRDefault="004437DA" w:rsidP="004437DA">
      <w:pPr>
        <w:pStyle w:val="Style4"/>
        <w:spacing w:after="0" w:line="360" w:lineRule="auto"/>
        <w:ind w:left="0" w:firstLine="720"/>
        <w:jc w:val="both"/>
        <w:rPr>
          <w:rFonts w:ascii="Brill" w:hAnsi="Brill"/>
          <w:sz w:val="24"/>
          <w:szCs w:val="24"/>
          <w:lang w:val="en-US"/>
        </w:rPr>
      </w:pPr>
    </w:p>
    <w:p w:rsidR="00B83DCD" w:rsidRPr="00B83DCD" w:rsidRDefault="00B57CFA" w:rsidP="00B83DCD">
      <w:pPr>
        <w:tabs>
          <w:tab w:val="left" w:pos="840"/>
        </w:tabs>
        <w:spacing w:line="360" w:lineRule="auto"/>
        <w:rPr>
          <w:rFonts w:ascii="Brill" w:hAnsi="Brill"/>
          <w:b/>
          <w:sz w:val="24"/>
          <w:szCs w:val="24"/>
        </w:rPr>
      </w:pPr>
      <w:r w:rsidRPr="00616159">
        <w:rPr>
          <w:rFonts w:ascii="Brill" w:hAnsi="Brill"/>
          <w:b/>
          <w:sz w:val="24"/>
          <w:szCs w:val="24"/>
        </w:rPr>
        <w:t xml:space="preserve">HASIL </w:t>
      </w:r>
      <w:r w:rsidR="00505636">
        <w:rPr>
          <w:rFonts w:ascii="Brill" w:hAnsi="Brill"/>
          <w:b/>
          <w:sz w:val="24"/>
          <w:szCs w:val="24"/>
          <w:lang w:val="en-US"/>
        </w:rPr>
        <w:t xml:space="preserve">DAN PEMBAHASAN </w:t>
      </w:r>
      <w:r w:rsidRPr="00616159">
        <w:rPr>
          <w:rFonts w:ascii="Brill" w:hAnsi="Brill"/>
          <w:b/>
          <w:sz w:val="24"/>
          <w:szCs w:val="24"/>
        </w:rPr>
        <w:t>PENELITIAN</w:t>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Bimbingan karir merupakan salah satu bentuk bimbingan yang terpadu pelaksanaannya dalam layanan bimbingan konseling di sekolah. Bimbingan karir merupakan salah satu bidang layanan bimbingan yang setara dengan tiga layanan bimbingan lainnya yaitu bimbingan belajar, bimbingan sosial, dan bimbingan pribadi. Program bimbingan karir di sekolah bertujuan untuk membantu anak dalam merencanakan karir di masa mendatang agar karir yang dipilih sesuai dengan bakat minat dan nilai-nilai yang dijunjung tinggi Oleh sebab itu, bimbingan karir merupakan bagian yang tak terpisahkan dari tugas pendidikan. Bimbingan karir tidak hanya sekedar memberikan respon kepada masalah-masalah yang muncul, akan tetapi juga membantu memperoleh pengetahuan, sikap, dan keterampilan yang diperlukan dalam pekerjaan.</w:t>
      </w:r>
    </w:p>
    <w:p w:rsidR="00B83DCD" w:rsidRPr="00513584" w:rsidRDefault="00B83DCD" w:rsidP="00513584">
      <w:pPr>
        <w:pStyle w:val="ListParagraph"/>
        <w:numPr>
          <w:ilvl w:val="0"/>
          <w:numId w:val="16"/>
        </w:numPr>
        <w:spacing w:line="360" w:lineRule="auto"/>
        <w:jc w:val="both"/>
        <w:rPr>
          <w:rFonts w:ascii="Brill" w:hAnsi="Brill"/>
          <w:sz w:val="24"/>
          <w:szCs w:val="24"/>
          <w:lang w:eastAsia="id-ID"/>
        </w:rPr>
      </w:pPr>
      <w:r w:rsidRPr="00513584">
        <w:rPr>
          <w:rFonts w:ascii="Brill" w:hAnsi="Brill"/>
          <w:sz w:val="24"/>
          <w:szCs w:val="24"/>
          <w:lang w:eastAsia="id-ID"/>
        </w:rPr>
        <w:lastRenderedPageBreak/>
        <w:t xml:space="preserve">Pelaksanaan Program Layanan Bimbingan Karir di Sekolah Urban (Kota) </w:t>
      </w:r>
    </w:p>
    <w:p w:rsid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 xml:space="preserve">Pelayanan bimbingan konseling di sekolah merupakan salah satu usaha dalam membantu siswa dalam pengembangan kehidupan pribadi, kehidupan sosial, kegiatan belajar, serta perencanaan dan pengembangan karir. pelayanan bimbingan konseling memfasilitasi pengembangan siswa secara individual, ataupun kelompok sesuai dengan kebutuhan, potensi, bakat, minat, perkembangan, kondisi, serta peluang-peluang yang dimiliki. Pelayanan ini juga membantu siswa dalam mengatasi kelemahan, hambatan serta masalah yang dihadapi siswa tersebut. Dengan layanan bimbingan konseling karir maka siswa diharapkan akan mampu mempersiapakan diri sebaik mungkin dalam menghadapi dunia karir selanjutnya atau guna pemahaman studi lanjutnya. Salah satu persiapan yang dapat dilakukan siswa adalah melanjutkan pendidikan studi selanjutnya maupun melanjutkan keperguruan tinggi sebelum benar-benar terjun kedunia karir. Perguran tinggi merupakan lembaga pendidikan yang berusaha mencetak sumber daya manusia yang berkualitas yang bertujuan agar siswa atau seseorang mampu bersaing didunia global terutama yang berkaitan dengan karirnya nanti. Banyak perguruan tinggi yang menyediakan berbagai macam pilihan studi, di antara satu perguruan tinggi dengan perguruan tinggi lainnya. Oleh karna itu, seseorang yang ingin melanjutkan pendidikan ke studi lanjutnya harus melakukan pemahaman dan pertimbangan </w:t>
      </w:r>
      <w:r w:rsidRPr="00B83DCD">
        <w:rPr>
          <w:rFonts w:ascii="Brill" w:hAnsi="Brill"/>
          <w:sz w:val="24"/>
          <w:szCs w:val="24"/>
          <w:lang w:eastAsia="id-ID"/>
        </w:rPr>
        <w:lastRenderedPageBreak/>
        <w:t>terhadap beberapa hal diantaranya antara bakat yang dimilikinya, minat, serta keperibadiannya.</w:t>
      </w:r>
    </w:p>
    <w:p w:rsidR="00B83DCD" w:rsidRPr="00275DDF"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eastAsia="id-ID"/>
        </w:rPr>
        <w:t>Dengan adanya pemahaman diri, maka seseorang bisa mengkorelasikan antara bakat, minat serta keperibadian yang di milikinya dengan pemilihan Perguruan tinggi serta jurusan yang sesuai</w:t>
      </w:r>
      <w:r w:rsidR="00275DDF">
        <w:rPr>
          <w:rFonts w:ascii="Brill" w:hAnsi="Brill"/>
          <w:sz w:val="24"/>
          <w:szCs w:val="24"/>
          <w:lang w:val="en-US" w:eastAsia="id-ID"/>
        </w:rPr>
        <w:t>.</w:t>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Hal tersebut sangat sesuai dengan penjelasan yang diberikan oleh guru bimbingan konseling SMAN 10 Kota Jambi, ibu NL menuturkan bahwa:</w:t>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 xml:space="preserve"> “Ketika memberikan bimbingan konseling karir pada siswa biasanya diawal-awal lebih kepada melihat dan mengukur tentang pemahaman studi lanjut siswa dan setelah itu baru biasanya  akan diberikan informasi-informasi yang sangat dibutuhkan oleh siswa, seperti informasi jurusan dan instansi. Sehingga dengan demikian para siswa dapat mempertimbangkan dengan sebaik mungkin jurusan dan perguruan tinggi mana yang sesuai ”</w:t>
      </w:r>
      <w:r>
        <w:rPr>
          <w:rFonts w:ascii="Brill" w:hAnsi="Brill"/>
          <w:sz w:val="24"/>
          <w:szCs w:val="24"/>
          <w:lang w:eastAsia="id-ID"/>
        </w:rPr>
        <w:tab/>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Senada dengan yang disampaikan oleh guru bimbingan konseling SMA N 1 bapak GR pun menyampaikan bahwa:</w:t>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 xml:space="preserve">“Program bimbingan karir yang ada di SMA N 1 Kota Jambi biasanya dimulai dengan mengumpulkan siswa pada satu ruang dan mengajak berdiskusi dengan tujuan untuk dapat melihat pemahaman dan antusias siswa untuk melanjutkan pendidikan di perguruan tinggi setelah itu baru guru bimbingan konseling </w:t>
      </w:r>
      <w:r w:rsidRPr="00B83DCD">
        <w:rPr>
          <w:rFonts w:ascii="Brill" w:hAnsi="Brill"/>
          <w:sz w:val="24"/>
          <w:szCs w:val="24"/>
          <w:lang w:eastAsia="id-ID"/>
        </w:rPr>
        <w:lastRenderedPageBreak/>
        <w:t>memberikan gambaran ataupun informasi mengenai jurusan dan instansi yang ingin diambil”</w:t>
      </w:r>
    </w:p>
    <w:p w:rsidR="00B83DCD" w:rsidRPr="00513584" w:rsidRDefault="00B83DCD" w:rsidP="00513584">
      <w:pPr>
        <w:pStyle w:val="ListParagraph"/>
        <w:numPr>
          <w:ilvl w:val="0"/>
          <w:numId w:val="16"/>
        </w:numPr>
        <w:spacing w:line="360" w:lineRule="auto"/>
        <w:jc w:val="both"/>
        <w:rPr>
          <w:rFonts w:ascii="Brill" w:hAnsi="Brill"/>
          <w:sz w:val="24"/>
          <w:szCs w:val="24"/>
          <w:lang w:eastAsia="id-ID"/>
        </w:rPr>
      </w:pPr>
      <w:r w:rsidRPr="00513584">
        <w:rPr>
          <w:rFonts w:ascii="Brill" w:hAnsi="Brill"/>
          <w:sz w:val="24"/>
          <w:szCs w:val="24"/>
          <w:lang w:eastAsia="id-ID"/>
        </w:rPr>
        <w:t xml:space="preserve">Pelaksanaan Program Layanan Bimbingan Karir di Sekolah Pedesaan </w:t>
      </w:r>
    </w:p>
    <w:p w:rsidR="00B83DCD" w:rsidRP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Berdasarkan dari hasil wawancara dan observasi terkait Pelaksanaan dari layanan bimbingan karir yang ada di SMA N 1 dan SMA N 10 Kota Jambi mewakili sekolah yang ada kota,  SMA N 2 dan SMA N 5 Tanjungjabung timur mewakili sekolah yang ada didesa, peneliti menemukan adanya beberapa perbedaan yang mencolok pada Program dan pelaksaan layanan bimbingan konseling seperti kurangnya perencanaan program bimbingan karir untuk siswa selama mereka mengenyam pendidikan disekolah.</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Hal ini sesuai dengan penuturan dari ibu AM Sebagai guru bimbingan konseling yang ada di SMA N 8 Tanjung Jabung Timur bahwa:</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w:t>
      </w:r>
      <w:r w:rsidR="00275DDF">
        <w:rPr>
          <w:rFonts w:ascii="Brill" w:hAnsi="Brill"/>
          <w:sz w:val="24"/>
          <w:szCs w:val="24"/>
          <w:lang w:val="en-US" w:eastAsia="id-ID"/>
        </w:rPr>
        <w:t>K</w:t>
      </w:r>
      <w:r w:rsidRPr="00B83DCD">
        <w:rPr>
          <w:rFonts w:ascii="Brill" w:hAnsi="Brill"/>
          <w:sz w:val="24"/>
          <w:szCs w:val="24"/>
          <w:lang w:val="en-US" w:eastAsia="id-ID"/>
        </w:rPr>
        <w:t>ami belum memiliki standard yang bisa menjadi acuan dalam perencanaan program bimbingan karir dikarenakan kurangnya SDM yang dapat membantu pelaksanaan serta terkadang agak kesulitan dalam mengatur waktu untuk dapat mengumpulkan siswa dikarenakan waktu yang berbentur apalagi dimasa pandemi COVID dan sekarang berubahnya kurikulum menjadi Kurikulum Merdeka, siswa diberikan kebebasan untuk memilih dan mengatur apa yang menarik bagi mereka sendiri”</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lastRenderedPageBreak/>
        <w:t>Hampir senada dengan yang disampaikan bapak AA Sebagai guru bimbingan karir yang ada di SMA N 5 Tanjung Jabung Timur menuturkan bahwa:</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“Sebagai guru bimbingan konseling saya terkadang agak sedikit bingung karena belum mampu dalam penyusunan program bimbingan karir disebabkan kurangnya SDM di SMA N 5 ini. Dari 1175 orang siswa guru bimbingan karir hanya saya sendiri, jadi saya kadang hanya mengandalkan program marketing dari perguruan tinggi negeri maupun swasta yang datang kesekolah untuk mempromosikan universitas mereka”</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 xml:space="preserve">Berdasarkan dari hasil riset yang dilakukan di sekolah yang ada diperkotaan dan didesa, peneliti mengambil beberapa kesimpulan yaitu ketimpangan yang paling mencolok salah satunya dimulai dari kurangnya SDM atau rasio jumlah guru bimbingan konseling yang tidak sesuai dengan jumlah siswa keseluruhan. Idealnya rasio jumlah guru bimbingan konseling sesuai Permendikbud Nomor 15 Tahun 2018 adalah 1:150 sedangkan guru bimbingan konseling yang ada di SMA N 8  dan SMA N 5 Tanjung Jabung Timur dalam satu sekolah hanya ada satu orang saja sehingga guru bimbingan konseling lebih diperankan sebagai guru yang hanya membantu penyelesaian siswa bermasalah saja disekolah. </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 xml:space="preserve">Permasalahan turunan dari kurangnya SDM atau jumlah guru bimbingan konseling adalah tidak mampunya membuat rencana pelaksanaan pembelajaran/pembimbingan sesuai </w:t>
      </w:r>
      <w:r w:rsidRPr="00B83DCD">
        <w:rPr>
          <w:rFonts w:ascii="Brill" w:hAnsi="Brill"/>
          <w:sz w:val="24"/>
          <w:szCs w:val="24"/>
          <w:lang w:val="en-US" w:eastAsia="id-ID"/>
        </w:rPr>
        <w:lastRenderedPageBreak/>
        <w:t>standard sehingga cenderung menyerahkan pada keputusan siswa itu sendiri dan mengandalkan program marketing atau promosi dari Perguruan Tinggi yang datang kesekolah</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Bimbingan karir merupakan salah satu proses layanan yang bertujuan membantu siswa dalam proses pemahaman diri, pemahaman nilai-nilai, pengenalan lingkungan, hambatan dan cara mengatasinya serta perencanaan masa depan. Masa depan harus direncanakan dan disiapkan bukan ditunggu. Melalui pendidikan di sekolah siswa dibekali dengan berbagai pengetahuan, keterampilan, nilai dan sikap- sikap tertentu. Bekal yang diperoleh siswa di sekolah bertujuan untuk mempersiapkan mereka memasuki dunia kerja.</w:t>
      </w:r>
    </w:p>
    <w:p w:rsidR="00B83DCD" w:rsidRPr="00B83DCD" w:rsidRDefault="00B83DCD" w:rsidP="00B83DCD">
      <w:pPr>
        <w:spacing w:line="360" w:lineRule="auto"/>
        <w:ind w:firstLine="720"/>
        <w:jc w:val="both"/>
        <w:rPr>
          <w:rFonts w:ascii="Brill" w:hAnsi="Brill"/>
          <w:sz w:val="24"/>
          <w:szCs w:val="24"/>
          <w:lang w:val="en-US" w:eastAsia="id-ID"/>
        </w:rPr>
      </w:pPr>
      <w:r w:rsidRPr="00B83DCD">
        <w:rPr>
          <w:rFonts w:ascii="Brill" w:hAnsi="Brill"/>
          <w:sz w:val="24"/>
          <w:szCs w:val="24"/>
          <w:lang w:val="en-US" w:eastAsia="id-ID"/>
        </w:rPr>
        <w:t>Proses pilihan karir itu terjadi sepanjang hidup manusia, artinya bahwa suatu ketika dimungkinkan orang berubah pikiran. Hal ini juga berarti bahwa pilihan karir tidaklah terjadi sekali saja dalam hidup manusia. Di samping itu faktor peluang/ kesempatan memegang peranan yang amat penting, meskipun seorang remaja sudah menentukan pilihan karirnya berdasar minat, bakat, dan nilai yang ia yakini, tetapi kalau peluang/ kesempatan untuk bekerja yang dicitacitakan tidak ada akhirnya tidak akan juga bisa terwujud. Menurut Hariyadi Perkembangan karir manusia dalam 5 fase, yaitu:</w:t>
      </w:r>
    </w:p>
    <w:p w:rsidR="00317C37" w:rsidRPr="00317C37" w:rsidRDefault="00B83DCD" w:rsidP="00317C37">
      <w:pPr>
        <w:pStyle w:val="ListParagraph"/>
        <w:numPr>
          <w:ilvl w:val="0"/>
          <w:numId w:val="19"/>
        </w:numPr>
        <w:spacing w:line="360" w:lineRule="auto"/>
        <w:jc w:val="both"/>
        <w:rPr>
          <w:rFonts w:ascii="Brill" w:hAnsi="Brill"/>
          <w:sz w:val="24"/>
          <w:szCs w:val="24"/>
          <w:lang w:eastAsia="id-ID"/>
        </w:rPr>
      </w:pPr>
      <w:r w:rsidRPr="00317C37">
        <w:rPr>
          <w:rFonts w:ascii="Brill" w:hAnsi="Brill"/>
          <w:sz w:val="24"/>
          <w:szCs w:val="24"/>
          <w:lang w:eastAsia="id-ID"/>
        </w:rPr>
        <w:t xml:space="preserve">Fase pengembangan (growth) yang meliputi masa kecil sampai usia 15 tahun. Dalam fase ini anak mengembangkan bakat-bakat, minat, kebutuhan, dan potensi, yang akhirnya </w:t>
      </w:r>
      <w:r w:rsidRPr="00317C37">
        <w:rPr>
          <w:rFonts w:ascii="Brill" w:hAnsi="Brill"/>
          <w:sz w:val="24"/>
          <w:szCs w:val="24"/>
          <w:lang w:eastAsia="id-ID"/>
        </w:rPr>
        <w:lastRenderedPageBreak/>
        <w:t>dipadukan dalam struktur konsep diri (self-concept structure).</w:t>
      </w:r>
    </w:p>
    <w:p w:rsidR="00317C37" w:rsidRPr="00317C37" w:rsidRDefault="00B83DCD" w:rsidP="00317C37">
      <w:pPr>
        <w:pStyle w:val="ListParagraph"/>
        <w:numPr>
          <w:ilvl w:val="0"/>
          <w:numId w:val="19"/>
        </w:numPr>
        <w:spacing w:line="360" w:lineRule="auto"/>
        <w:jc w:val="both"/>
        <w:rPr>
          <w:rFonts w:ascii="Brill" w:hAnsi="Brill"/>
          <w:sz w:val="24"/>
          <w:szCs w:val="24"/>
          <w:lang w:eastAsia="id-ID"/>
        </w:rPr>
      </w:pPr>
      <w:r w:rsidRPr="00317C37">
        <w:rPr>
          <w:rFonts w:ascii="Brill" w:hAnsi="Brill"/>
          <w:sz w:val="24"/>
          <w:szCs w:val="24"/>
          <w:lang w:eastAsia="id-ID"/>
        </w:rPr>
        <w:t>Fase eksplorasi (exploration) antara umur 16-24 tahun, di mana saat ini remaja mulai memikirkan beberapa alternatif pekerjaan tetapi belum dapat mengambil keputusan.</w:t>
      </w:r>
    </w:p>
    <w:p w:rsidR="00317C37" w:rsidRPr="00317C37" w:rsidRDefault="00B83DCD" w:rsidP="00317C37">
      <w:pPr>
        <w:pStyle w:val="ListParagraph"/>
        <w:numPr>
          <w:ilvl w:val="0"/>
          <w:numId w:val="19"/>
        </w:numPr>
        <w:spacing w:line="360" w:lineRule="auto"/>
        <w:jc w:val="both"/>
        <w:rPr>
          <w:rFonts w:ascii="Brill" w:hAnsi="Brill"/>
          <w:sz w:val="24"/>
          <w:szCs w:val="24"/>
          <w:lang w:eastAsia="id-ID"/>
        </w:rPr>
      </w:pPr>
      <w:r w:rsidRPr="00317C37">
        <w:rPr>
          <w:rFonts w:ascii="Brill" w:hAnsi="Brill"/>
          <w:sz w:val="24"/>
          <w:szCs w:val="24"/>
          <w:lang w:eastAsia="id-ID"/>
        </w:rPr>
        <w:t>Fase pemantapan (establishment), antara umur 25-44 tahun. Pada fase ini manusia sudah memilih karir tertentu dan mendapatkan berbagai pengalaman positif maupun negatif dari pekerjaannya. Dengan pengalaman yang diperoleh ia lalu bisa menentukan apakah ia akan terus dengan karir yang telah dijalani atau berubah haluan.</w:t>
      </w:r>
    </w:p>
    <w:p w:rsidR="00317C37" w:rsidRPr="00317C37" w:rsidRDefault="00B83DCD" w:rsidP="00317C37">
      <w:pPr>
        <w:pStyle w:val="ListParagraph"/>
        <w:numPr>
          <w:ilvl w:val="0"/>
          <w:numId w:val="19"/>
        </w:numPr>
        <w:spacing w:line="360" w:lineRule="auto"/>
        <w:jc w:val="both"/>
        <w:rPr>
          <w:rFonts w:ascii="Brill" w:hAnsi="Brill"/>
          <w:sz w:val="24"/>
          <w:szCs w:val="24"/>
          <w:lang w:eastAsia="id-ID"/>
        </w:rPr>
      </w:pPr>
      <w:r w:rsidRPr="00317C37">
        <w:rPr>
          <w:rFonts w:ascii="Brill" w:hAnsi="Brill"/>
          <w:sz w:val="24"/>
          <w:szCs w:val="24"/>
          <w:lang w:eastAsia="id-ID"/>
        </w:rPr>
        <w:t>Fase pembinaan (maintenance) antara umur 44-65 tahun, di mana orang sudah mantap dengan pekerjaannya dan tekun sampai akhir</w:t>
      </w:r>
      <w:r w:rsidR="00317C37">
        <w:rPr>
          <w:rFonts w:ascii="Brill" w:hAnsi="Brill"/>
          <w:sz w:val="24"/>
          <w:szCs w:val="24"/>
          <w:lang w:val="id-ID" w:eastAsia="id-ID"/>
        </w:rPr>
        <w:t>.</w:t>
      </w:r>
    </w:p>
    <w:p w:rsidR="00B83DCD" w:rsidRPr="00317C37" w:rsidRDefault="00B83DCD" w:rsidP="00317C37">
      <w:pPr>
        <w:pStyle w:val="ListParagraph"/>
        <w:numPr>
          <w:ilvl w:val="0"/>
          <w:numId w:val="19"/>
        </w:numPr>
        <w:spacing w:line="360" w:lineRule="auto"/>
        <w:jc w:val="both"/>
        <w:rPr>
          <w:rFonts w:ascii="Brill" w:hAnsi="Brill"/>
          <w:sz w:val="24"/>
          <w:szCs w:val="24"/>
          <w:lang w:eastAsia="id-ID"/>
        </w:rPr>
      </w:pPr>
      <w:r w:rsidRPr="00317C37">
        <w:rPr>
          <w:rFonts w:ascii="Brill" w:hAnsi="Brill"/>
          <w:sz w:val="24"/>
          <w:szCs w:val="24"/>
          <w:lang w:eastAsia="id-ID"/>
        </w:rPr>
        <w:t>Fase kemunduran (decline), masa sesudah pensiun atau melepaskan jabatan tertentu. Dalam fase ini orang membebaskan diri dari dunia kerja formal.</w:t>
      </w:r>
    </w:p>
    <w:p w:rsidR="00B83DCD" w:rsidRPr="00513584" w:rsidRDefault="00B83DCD" w:rsidP="00513584">
      <w:pPr>
        <w:pStyle w:val="ListParagraph"/>
        <w:numPr>
          <w:ilvl w:val="0"/>
          <w:numId w:val="16"/>
        </w:numPr>
        <w:spacing w:line="360" w:lineRule="auto"/>
        <w:jc w:val="both"/>
        <w:rPr>
          <w:rFonts w:ascii="Brill" w:hAnsi="Brill"/>
          <w:sz w:val="24"/>
          <w:szCs w:val="24"/>
          <w:lang w:eastAsia="id-ID"/>
        </w:rPr>
      </w:pPr>
      <w:r w:rsidRPr="00513584">
        <w:rPr>
          <w:rFonts w:ascii="Brill" w:hAnsi="Brill"/>
          <w:sz w:val="24"/>
          <w:szCs w:val="24"/>
          <w:lang w:eastAsia="id-ID"/>
        </w:rPr>
        <w:t>Faktor Pendukung dan Penghambat Bimbingan Karier di Sekolah Urban dan Sekolah Pedesaan</w:t>
      </w:r>
    </w:p>
    <w:p w:rsid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 xml:space="preserve">Dalam bidang pendidikan, bimbingan karier merupakan salah satu jenis layanan dari program bimbingan dan konseling. Secara kelembagaan, bimbingan dan konseling itu adalah bagian dari keseluruhan program pendidikan di sekolah, yang ditujukan untuk membantu atau memfasilitasi peserta didik (siswa) agar mencapai perkembangan diri yang optimal. Disekolah, siswa dituntut untuk menguasai berbagai kemampuan atau kompetensi, </w:t>
      </w:r>
      <w:r w:rsidRPr="00B83DCD">
        <w:rPr>
          <w:rFonts w:ascii="Brill" w:hAnsi="Brill"/>
          <w:sz w:val="24"/>
          <w:szCs w:val="24"/>
          <w:lang w:eastAsia="id-ID"/>
        </w:rPr>
        <w:lastRenderedPageBreak/>
        <w:t>baik yang berhubungan dengan mata pelajaran, maupun yang berhubungan dengan pengembangan diri pribadi, sosial, dan karier kehidupannya.</w:t>
      </w:r>
    </w:p>
    <w:p w:rsidR="00B83DCD" w:rsidRDefault="00B83DCD" w:rsidP="00B83DCD">
      <w:pPr>
        <w:spacing w:line="360" w:lineRule="auto"/>
        <w:ind w:firstLine="720"/>
        <w:jc w:val="both"/>
        <w:rPr>
          <w:rFonts w:ascii="Brill" w:hAnsi="Brill"/>
          <w:sz w:val="24"/>
          <w:szCs w:val="24"/>
          <w:lang w:eastAsia="id-ID"/>
        </w:rPr>
      </w:pPr>
      <w:r w:rsidRPr="00B83DCD">
        <w:rPr>
          <w:rFonts w:ascii="Brill" w:hAnsi="Brill"/>
          <w:sz w:val="24"/>
          <w:szCs w:val="24"/>
          <w:lang w:eastAsia="id-ID"/>
        </w:rPr>
        <w:t>Dengan kata lain, untuk pencapaian kompetensi siswa Sekolah Menengah Atas yang optimal diperlukan kerja sama yang baik dan optimal pula antara manajemen kepemimpinan, guru mata pelajaran, dan konselor yang membidangi bimbingan dan konseling.</w:t>
      </w:r>
    </w:p>
    <w:p w:rsidR="00B57CFA" w:rsidRPr="0085074E" w:rsidRDefault="00317C37" w:rsidP="0085074E">
      <w:pPr>
        <w:spacing w:line="360" w:lineRule="auto"/>
        <w:ind w:firstLine="720"/>
        <w:jc w:val="both"/>
        <w:rPr>
          <w:rFonts w:ascii="Brill" w:hAnsi="Brill"/>
          <w:sz w:val="24"/>
          <w:szCs w:val="24"/>
          <w:lang w:val="en-US" w:eastAsia="id-ID"/>
        </w:rPr>
      </w:pPr>
      <w:r>
        <w:rPr>
          <w:rFonts w:ascii="Brill" w:hAnsi="Brill"/>
          <w:sz w:val="24"/>
          <w:szCs w:val="24"/>
          <w:lang w:eastAsia="id-ID"/>
        </w:rPr>
        <w:t>Secara psikologis siswa SMA</w:t>
      </w:r>
      <w:r w:rsidR="00B83DCD" w:rsidRPr="00B83DCD">
        <w:rPr>
          <w:rFonts w:ascii="Brill" w:hAnsi="Brill"/>
          <w:sz w:val="24"/>
          <w:szCs w:val="24"/>
          <w:lang w:eastAsia="id-ID"/>
        </w:rPr>
        <w:t xml:space="preserve"> tengah memasuki tahapan perkembangan masa remaja, yakni masa peralihan dari kanak-kanak menuju dewasa. Masa ini merupakan masa yang singkat dan sulit dalam perkembangan kehidupan manusia. Pada masa ini individu mengalami ambivalensi kemerdekaan. Pada satu sisi individu menunjukkan ketergantungan pada orang tua atau orang dewasa; pada sisi lain individu menginginkan pengakuan dirinya sebagai individu yang mandiri</w:t>
      </w:r>
      <w:r w:rsidR="00B83DCD">
        <w:rPr>
          <w:rFonts w:ascii="Brill" w:hAnsi="Brill"/>
          <w:sz w:val="24"/>
          <w:szCs w:val="24"/>
          <w:lang w:val="en-US" w:eastAsia="id-ID"/>
        </w:rPr>
        <w:t>.</w:t>
      </w:r>
    </w:p>
    <w:p w:rsidR="006E4EBC" w:rsidRPr="00616159" w:rsidRDefault="006E4EBC" w:rsidP="006E4EBC">
      <w:pPr>
        <w:spacing w:line="240" w:lineRule="auto"/>
        <w:rPr>
          <w:rFonts w:ascii="Brill" w:hAnsi="Brill"/>
          <w:b/>
          <w:bCs/>
          <w:sz w:val="24"/>
          <w:szCs w:val="24"/>
        </w:rPr>
      </w:pPr>
      <w:r w:rsidRPr="00616159">
        <w:rPr>
          <w:rFonts w:ascii="Brill" w:hAnsi="Brill"/>
          <w:b/>
          <w:bCs/>
          <w:sz w:val="24"/>
          <w:szCs w:val="24"/>
        </w:rPr>
        <w:t>KESIMPULAN</w:t>
      </w:r>
    </w:p>
    <w:p w:rsidR="00753613" w:rsidRPr="00753613" w:rsidRDefault="00753613" w:rsidP="00753613">
      <w:pPr>
        <w:spacing w:line="360" w:lineRule="auto"/>
        <w:ind w:firstLine="720"/>
        <w:jc w:val="both"/>
        <w:rPr>
          <w:rFonts w:ascii="Brill" w:hAnsi="Brill"/>
          <w:sz w:val="24"/>
          <w:szCs w:val="24"/>
        </w:rPr>
      </w:pPr>
      <w:r w:rsidRPr="00753613">
        <w:rPr>
          <w:rFonts w:ascii="Brill" w:hAnsi="Brill"/>
          <w:sz w:val="24"/>
          <w:szCs w:val="24"/>
        </w:rPr>
        <w:t xml:space="preserve">Manusia dalam kajian sosial memiliki dua keinginan yang selalu melekat, yaitu keinginan untuk menyatu dengan alam lingkungannya dan keinginan untuk menyatu dengan manusia lain dalam rangka memudahkan proses hidupnya. Untuk mewujudkan keinginan tersebut dibangunnya interaksi sosial. Tanpa interaksi sosial, tidak mungkin ada kehidupan bersama. Interaksi adalah proses hubungan sosial atau relasi sosial (social relation) saat manusia saling kontak; mengenal; adaptasi (menyesuaikan diri) </w:t>
      </w:r>
      <w:r w:rsidRPr="00753613">
        <w:rPr>
          <w:rFonts w:ascii="Brill" w:hAnsi="Brill"/>
          <w:sz w:val="24"/>
          <w:szCs w:val="24"/>
        </w:rPr>
        <w:lastRenderedPageBreak/>
        <w:t xml:space="preserve">sikap, perilaku dan pemikiran hingga akhirnya saling mewarnai dan memengaruhi satu sama lain. Pemilihan karier merupakan satu diantara bnyak hal yang juga merupakan akibat dari interaksi sosial. interaksi tersebut mampu mempengaruhi pilihan karir seseorang. </w:t>
      </w:r>
    </w:p>
    <w:p w:rsidR="00753613" w:rsidRPr="00753613" w:rsidRDefault="00753613" w:rsidP="00753613">
      <w:pPr>
        <w:spacing w:line="360" w:lineRule="auto"/>
        <w:ind w:firstLine="720"/>
        <w:jc w:val="both"/>
        <w:rPr>
          <w:rFonts w:ascii="Brill" w:hAnsi="Brill"/>
          <w:sz w:val="24"/>
          <w:szCs w:val="24"/>
        </w:rPr>
      </w:pPr>
      <w:r w:rsidRPr="00753613">
        <w:rPr>
          <w:rFonts w:ascii="Brill" w:hAnsi="Brill"/>
          <w:sz w:val="24"/>
          <w:szCs w:val="24"/>
        </w:rPr>
        <w:t xml:space="preserve">Bimbingan karier diutamakan diberikan di SMA, dikarenakan siswa-siswi SMA berada pada masa pilihan yang kritis yaitu melanjutkan  ke perguruan tinggi atau memilih bekerja untuk mencari nafkah. Pada realitasnya siswa-siswi SMA berada pada pembentukan integritas karier yang diinginkan, yaitu pengambilan keputusan studi lanjut ke perguruan tinggi. Namun, banyak sekali masalah yang dihadapi siswa-siswi dalam memutuskan pilihan kariernya. Misalnya, seorang siswa berminat melanjutkan studi ke perguruan tinggi favoritnya akan tetapi orang tua menyarankan untuk masuk perguruan tinggi pilihan orang tuanya. Hal tersebut membuat siswa sebagai remaja yang ingin mengambil keputusan berada pada ambang kebimbangan.  </w:t>
      </w:r>
    </w:p>
    <w:p w:rsidR="006E4EBC" w:rsidRPr="00753613" w:rsidRDefault="00753613" w:rsidP="00753613">
      <w:pPr>
        <w:spacing w:line="360" w:lineRule="auto"/>
        <w:ind w:firstLine="720"/>
        <w:jc w:val="both"/>
        <w:rPr>
          <w:rFonts w:ascii="Brill" w:hAnsi="Brill"/>
          <w:sz w:val="24"/>
          <w:szCs w:val="24"/>
          <w:lang w:val="en-US"/>
        </w:rPr>
      </w:pPr>
      <w:r w:rsidRPr="00753613">
        <w:rPr>
          <w:rFonts w:ascii="Brill" w:hAnsi="Brill"/>
          <w:sz w:val="24"/>
          <w:szCs w:val="24"/>
        </w:rPr>
        <w:t xml:space="preserve">Oleh sebab itu guru bimbingan dan konseling berperan penting dalam memberikan layanan bimbingan karier untuk membantu rencana arah karier siswa demi masa depannya. Perencanaan karier siswa terkait pemilihan karier dipengaruhi oleh faktor internal dan faktor eksternal. Faktor internal adalah faktor yang berasal dari individu itu sendiri, sementara faktor eksternal merupakan faktor yang berasal dari luar diri individu. Faktor internal contohnya adalah kemampuan, bakat dan minat. </w:t>
      </w:r>
      <w:r w:rsidRPr="00753613">
        <w:rPr>
          <w:rFonts w:ascii="Brill" w:hAnsi="Brill"/>
          <w:sz w:val="24"/>
          <w:szCs w:val="24"/>
        </w:rPr>
        <w:lastRenderedPageBreak/>
        <w:t xml:space="preserve">Sedangkan faktor eksternal contohnya lingkungan, orang tua, dan fasilitas.  </w:t>
      </w:r>
      <w:r>
        <w:rPr>
          <w:rFonts w:ascii="Brill" w:hAnsi="Brill"/>
          <w:sz w:val="24"/>
          <w:szCs w:val="24"/>
          <w:lang w:val="en-US"/>
        </w:rPr>
        <w:t xml:space="preserve"> </w:t>
      </w:r>
    </w:p>
    <w:p w:rsidR="006E4EBC" w:rsidRPr="00616159" w:rsidRDefault="006E4EBC" w:rsidP="006E4EBC">
      <w:pPr>
        <w:tabs>
          <w:tab w:val="left" w:pos="840"/>
        </w:tabs>
        <w:spacing w:before="60" w:line="240" w:lineRule="atLeast"/>
        <w:rPr>
          <w:rFonts w:ascii="Brill" w:hAnsi="Brill"/>
          <w:b/>
          <w:sz w:val="24"/>
          <w:szCs w:val="24"/>
        </w:rPr>
      </w:pPr>
      <w:r w:rsidRPr="00616159">
        <w:rPr>
          <w:rFonts w:ascii="Brill" w:hAnsi="Brill"/>
          <w:b/>
          <w:sz w:val="24"/>
          <w:szCs w:val="24"/>
        </w:rPr>
        <w:t xml:space="preserve">REFERENSI ATAU DAFTAR PUSTAKA </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Abubakar, Sitti Rahmaniar. “Pelaksanaan Bimbingan Karir Bagi Siswa SMA Sebagai Persiapan Awal Memasuki Dunia Kerja.” Selami IPS Vo. 1, No. 34 (Desember 2012): 137–44.</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Badan Pusat Statistik Provinsi Jambi. “Indeks Pembangunan Manusia (IPM) 2020-2022.” Jambi.bps.go.id, 2022. https://jambi.bps.go.id/indicator/26/1935/1/-metode-baru-indeks-pembangunan-manusia-ipm-.html.</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Fashan, Fadila. “Pengembangan Model E-Career Untuk Meningkatkan Keputusan Karir Siwa SMAN 3 Makasar.” Pascasarjana UNM, 2015.</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Gibsom, Robert L., and Marianne H. Mitchell. Bimbingan Dan Konseling. 7th ed. Yogyakarta: Pustaka Pelajar, 2016.</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Juwitaningrum, Ita. “Program Bimbingan Karir Untuk Meningkatkan Kematangan Karir Siswa SMK.” Program Studi Bimbingan Konseling FKIP UAD, 2013.</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Mardiyati, Baiq Dini, and Rudy Yuniawati. “Perbedaan Adaptabilitas Karir Ditinjau Dari Jenis Sekolah (SMA Dan SMK).” Empathy, Jurnal Fakultas Psikologi 3, No 1 (2015): 31–41.</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Munandir. Program Bimbingan Karir Di Sekolah. Jakarta: Depdikbud, Ditjen Dikti, 1999.</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Ngafifah, Laelatul. “Hubungan Antara Self Efficacy Dengan Pengambilan Keputusan Karir Pada Siswa Kelas XII SMA Negeri 1 Majenang.” Universitas Negeri Semarang, 2016.</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Prayitno, and Erman Amti. Dasar-Dasar Bimbingan Dan Konseling. Jakarta: PT Rineka Cipta, 2008.</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lastRenderedPageBreak/>
        <w:t>Purwandari, Ari. “Kematangan Vokasional Pada Siswa Kelas XII Di Sma Negeri 1 Klaten Ditinjau Dari Keyakinan Diri Akademik Dan Jenis Kelas.” Universitas Diponegoro Semarang, 2009.</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Rahman, Hibana S. Bimbingan Dan Konseling Pola 17. Yogyakarta: UCY Press, 2003.</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Ristiana, Umu Nisa, Sinta Rahmatil Fadhilah, Lia Megasari, and Lailul Ilham. “Bimbingan Dan Konseling Karir Di SMAN 3 Yogyakarta Dan SMA GAMA Yogyakarta.” Pascasarjana: UIN Sunan Kalijaga, 2017.</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Setyowati, Dwi Dessy. “Pengaruh Layanan Informasi Karir Terhadap Kematangan Pengambilan Keputusan Studi Lanjut.” Fakultas Keguruan  Dan Ilmu Pendidikan VI (2015).</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Suherman, Umam. Konseling Karir Sepanjang Rentang Kehidupan. Bandun: UPI Press, 2012.</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Sukardi, Dewa Ketut. Bimbingan Karir Di Sekolah-Sekolah. Jakarta: CV. Ghalia Indonesia, 1989.</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 Pengantar Pelaksanaan Program Bimbingan Dan Konseling Di Sekolah. Jakarta: Rineka Cipta, 2000.</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Walgito, Bimo. Bimbingan Dan Konseling (Studi Dan Karier). Yogyakarta: CV. Andi Offset, 2010.</w:t>
      </w:r>
    </w:p>
    <w:p w:rsidR="00753613" w:rsidRPr="00753613" w:rsidRDefault="00753613" w:rsidP="00753613">
      <w:pPr>
        <w:spacing w:line="240" w:lineRule="auto"/>
        <w:jc w:val="both"/>
        <w:rPr>
          <w:rFonts w:ascii="Brill" w:hAnsi="Brill"/>
          <w:sz w:val="24"/>
          <w:szCs w:val="24"/>
        </w:rPr>
      </w:pPr>
      <w:r w:rsidRPr="00753613">
        <w:rPr>
          <w:rFonts w:ascii="Brill" w:hAnsi="Brill"/>
          <w:sz w:val="24"/>
          <w:szCs w:val="24"/>
        </w:rPr>
        <w:t>Winkel, W S, and Sri Hatuti. Bimbingan Dan Konseling Di Institusi Pendidikan. Yogyakarta: Media Abadi, 2006.</w:t>
      </w:r>
    </w:p>
    <w:p w:rsidR="005A6A9C" w:rsidRPr="00753613" w:rsidRDefault="00753613" w:rsidP="00753613">
      <w:pPr>
        <w:spacing w:line="240" w:lineRule="auto"/>
        <w:jc w:val="both"/>
        <w:rPr>
          <w:rFonts w:ascii="Brill" w:hAnsi="Brill"/>
          <w:sz w:val="24"/>
          <w:szCs w:val="24"/>
          <w:lang w:val="en-US"/>
        </w:rPr>
      </w:pPr>
      <w:r w:rsidRPr="00753613">
        <w:rPr>
          <w:rFonts w:ascii="Brill" w:hAnsi="Brill"/>
          <w:sz w:val="24"/>
          <w:szCs w:val="24"/>
        </w:rPr>
        <w:t>Zen, Mustafa. “Faktor-Faktor Dominan Yang Berpengaruh Dalam Perencanaan Arah Karir (Studi Pada Siswa SMA Negeri Kota Pariaman).” Disertasi, Universitas Negeri Padang, 2012</w:t>
      </w:r>
      <w:r>
        <w:rPr>
          <w:rFonts w:ascii="Brill" w:hAnsi="Brill"/>
          <w:sz w:val="24"/>
          <w:szCs w:val="24"/>
          <w:lang w:val="en-US"/>
        </w:rPr>
        <w:t>.</w:t>
      </w:r>
    </w:p>
    <w:p w:rsidR="009F1AC6" w:rsidRPr="00616159" w:rsidRDefault="009F1AC6" w:rsidP="009F1AC6">
      <w:pPr>
        <w:spacing w:line="360" w:lineRule="auto"/>
        <w:jc w:val="center"/>
        <w:rPr>
          <w:rFonts w:ascii="Brill" w:hAnsi="Brill"/>
          <w:b/>
          <w:bCs/>
          <w:sz w:val="24"/>
          <w:szCs w:val="24"/>
        </w:rPr>
      </w:pPr>
    </w:p>
    <w:p w:rsidR="009F1AC6" w:rsidRPr="00616159" w:rsidRDefault="009F1AC6" w:rsidP="009F1AC6">
      <w:pPr>
        <w:spacing w:line="360" w:lineRule="auto"/>
        <w:jc w:val="center"/>
        <w:rPr>
          <w:rFonts w:ascii="Brill" w:hAnsi="Brill"/>
          <w:b/>
          <w:bCs/>
          <w:sz w:val="24"/>
          <w:szCs w:val="24"/>
        </w:rPr>
      </w:pPr>
    </w:p>
    <w:p w:rsidR="00E72944" w:rsidRPr="00616159" w:rsidRDefault="00E72944">
      <w:pPr>
        <w:rPr>
          <w:rFonts w:ascii="Brill" w:hAnsi="Brill"/>
          <w:b/>
          <w:bCs/>
          <w:sz w:val="24"/>
          <w:szCs w:val="24"/>
        </w:rPr>
      </w:pPr>
    </w:p>
    <w:sectPr w:rsidR="00E72944" w:rsidRPr="00616159" w:rsidSect="006503A8">
      <w:headerReference w:type="default" r:id="rId9"/>
      <w:footerReference w:type="default" r:id="rId10"/>
      <w:pgSz w:w="10319" w:h="14572" w:code="13"/>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14DD" w:rsidRDefault="009214DD" w:rsidP="009F1AC6">
      <w:pPr>
        <w:spacing w:after="0" w:line="240" w:lineRule="auto"/>
      </w:pPr>
      <w:r>
        <w:separator/>
      </w:r>
    </w:p>
  </w:endnote>
  <w:endnote w:type="continuationSeparator" w:id="0">
    <w:p w:rsidR="009214DD" w:rsidRDefault="009214DD" w:rsidP="009F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Brill">
    <w:altName w:val="Cambria Math"/>
    <w:panose1 w:val="00000000000000000000"/>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2F54" w:rsidRPr="00662F54" w:rsidRDefault="00D70AF9" w:rsidP="00811628">
    <w:pPr>
      <w:rPr>
        <w:rFonts w:ascii="Perpetua" w:hAnsi="Perpetua"/>
        <w:i/>
        <w:iCs/>
        <w:sz w:val="16"/>
      </w:rPr>
    </w:pPr>
    <w:r>
      <w:fldChar w:fldCharType="begin"/>
    </w:r>
    <w:r>
      <w:instrText xml:space="preserve"> PAGE   \* MERGEFORMAT </w:instrText>
    </w:r>
    <w:r>
      <w:fldChar w:fldCharType="separate"/>
    </w:r>
    <w:r w:rsidR="0086348C">
      <w:rPr>
        <w:noProof/>
      </w:rPr>
      <w:t>1</w:t>
    </w:r>
    <w:r>
      <w:fldChar w:fldCharType="end"/>
    </w:r>
    <w:r>
      <w:t xml:space="preserve"> </w:t>
    </w:r>
    <w:r>
      <w:rPr>
        <w:rFonts w:ascii="Perpetua" w:hAnsi="Perpetua"/>
      </w:rPr>
      <w:t>|</w:t>
    </w:r>
    <w:r w:rsidRPr="00662F54">
      <w:rPr>
        <w:rFonts w:ascii="Brill" w:hAnsi="Brill"/>
        <w:b/>
        <w:bCs/>
        <w:sz w:val="28"/>
        <w:szCs w:val="28"/>
      </w:rPr>
      <w:t xml:space="preserve"> </w:t>
    </w:r>
    <w:r w:rsidR="003E652B">
      <w:rPr>
        <w:rFonts w:ascii="Perpetua" w:hAnsi="Perpetua"/>
        <w:sz w:val="20"/>
        <w:szCs w:val="20"/>
      </w:rPr>
      <w:t>Volume x, No. x</w:t>
    </w:r>
    <w:r>
      <w:rPr>
        <w:rFonts w:ascii="Perpetua" w:hAnsi="Perpetua"/>
        <w:sz w:val="20"/>
        <w:szCs w:val="20"/>
      </w:rPr>
      <w:t xml:space="preserve">, </w:t>
    </w:r>
    <w:r w:rsidR="003E652B">
      <w:rPr>
        <w:rFonts w:ascii="Perpetua" w:hAnsi="Perpetua"/>
        <w:sz w:val="20"/>
        <w:szCs w:val="20"/>
      </w:rPr>
      <w:t>xxx</w:t>
    </w:r>
    <w:r>
      <w:rPr>
        <w:rFonts w:ascii="Perpetua" w:hAnsi="Perpetua"/>
        <w:sz w:val="20"/>
        <w:szCs w:val="20"/>
      </w:rPr>
      <w:t>–</w:t>
    </w:r>
    <w:r w:rsidR="003E652B">
      <w:rPr>
        <w:rFonts w:ascii="Perpetua" w:hAnsi="Perpetua"/>
        <w:sz w:val="20"/>
        <w:szCs w:val="20"/>
      </w:rPr>
      <w:t>xxxx,</w:t>
    </w:r>
    <w:r w:rsidRPr="009C7665">
      <w:rPr>
        <w:rFonts w:ascii="Perpetua" w:hAnsi="Perpetua"/>
        <w:sz w:val="20"/>
        <w:szCs w:val="20"/>
      </w:rPr>
      <w:t xml:space="preserve"> </w:t>
    </w:r>
    <w:r w:rsidR="003E652B">
      <w:rPr>
        <w:rFonts w:ascii="Perpetua" w:hAnsi="Perpetua"/>
        <w:sz w:val="20"/>
        <w:szCs w:val="20"/>
      </w:rPr>
      <w:t>xxxxx</w:t>
    </w:r>
  </w:p>
  <w:p w:rsidR="00700765" w:rsidRDefault="007007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14DD" w:rsidRDefault="009214DD" w:rsidP="009F1AC6">
      <w:pPr>
        <w:spacing w:after="0" w:line="240" w:lineRule="auto"/>
      </w:pPr>
      <w:r>
        <w:separator/>
      </w:r>
    </w:p>
  </w:footnote>
  <w:footnote w:type="continuationSeparator" w:id="0">
    <w:p w:rsidR="009214DD" w:rsidRDefault="009214DD" w:rsidP="009F1AC6">
      <w:pPr>
        <w:spacing w:after="0" w:line="240" w:lineRule="auto"/>
      </w:pPr>
      <w:r>
        <w:continuationSeparator/>
      </w:r>
    </w:p>
  </w:footnote>
  <w:footnote w:id="1">
    <w:p w:rsidR="001E40F5" w:rsidRPr="001E40F5" w:rsidRDefault="001E40F5">
      <w:pPr>
        <w:pStyle w:val="FootnoteText"/>
        <w:rPr>
          <w:rFonts w:ascii="Brill" w:hAnsi="Brill"/>
          <w:vertAlign w:val="superscript"/>
          <w:lang w:val="en-US"/>
        </w:rPr>
      </w:pPr>
      <w:r w:rsidRPr="001E40F5">
        <w:rPr>
          <w:rStyle w:val="FootnoteReference"/>
          <w:rFonts w:ascii="Brill" w:hAnsi="Brill"/>
        </w:rPr>
        <w:footnoteRef/>
      </w:r>
      <w:r w:rsidRPr="001E40F5">
        <w:rPr>
          <w:rFonts w:ascii="Brill" w:hAnsi="Brill"/>
          <w:vertAlign w:val="superscript"/>
          <w:lang w:val="en-US"/>
        </w:rPr>
        <w:t xml:space="preserve">234567 </w:t>
      </w:r>
      <w:r w:rsidRPr="001E40F5">
        <w:rPr>
          <w:rFonts w:ascii="Brill" w:hAnsi="Brill"/>
          <w:lang w:val="en-US"/>
        </w:rPr>
        <w:t>UIN Sulthan Thaha Saifuddin Jambi</w:t>
      </w:r>
    </w:p>
  </w:footnote>
  <w:footnote w:id="2">
    <w:p w:rsidR="00000000" w:rsidRDefault="00505636" w:rsidP="00505636">
      <w:pPr>
        <w:pStyle w:val="FootnoteText"/>
        <w:ind w:firstLine="720"/>
      </w:pPr>
      <w:r>
        <w:rPr>
          <w:rStyle w:val="FootnoteReference"/>
        </w:rPr>
        <w:footnoteRef/>
      </w:r>
      <w:r>
        <w:t xml:space="preserve"> </w:t>
      </w:r>
      <w:r>
        <w:fldChar w:fldCharType="begin"/>
      </w:r>
      <w:r>
        <w:instrText xml:space="preserve"> ADDIN ZOTERO_ITEM CSL_CITATION {"citationID":"GKfVxcoe","properties":{"formattedCitation":"Dewa Ketut Sukardi, {\\i{}Pengantar Pelaksanaan Program Bimbingan Dan Konseling Di Sekolah} (Jakarta: Rineka Cipta, 2000), 5.","plainCitation":"Dewa Ketut Sukardi, Pengantar Pelaksanaan Program Bimbingan Dan Konseling Di Sekolah (Jakarta: Rineka Cipta, 2000), 5.","noteIndex":1},"citationItems":[{"id":530,"uris":["http://zotero.org/users/local/i04tcld4/items/ESCMGS2U"],"itemData":{"id":530,"type":"book","event-place":"Jakarta","publisher":"Rineka Cipta","publisher-place":"Jakarta","title":"Pengantar Pelaksanaan Program Bimbingan Dan Konseling Di Sekolah","author":[{"family":"Sukardi","given":"Dewa Ketut"}],"issued":{"date-parts":[["2000"]]}},"locator":"5","label":"page"}],"schema":"https://github.com/citation-style-language/schema/raw/master/csl-citation.json"} </w:instrText>
      </w:r>
      <w:r>
        <w:fldChar w:fldCharType="separate"/>
      </w:r>
      <w:r w:rsidRPr="00505636">
        <w:rPr>
          <w:rFonts w:cs="Calibri"/>
          <w:szCs w:val="24"/>
        </w:rPr>
        <w:t xml:space="preserve">Dewa Ketut Sukardi, </w:t>
      </w:r>
      <w:r w:rsidRPr="00505636">
        <w:rPr>
          <w:rFonts w:cs="Calibri"/>
          <w:i/>
          <w:iCs/>
          <w:szCs w:val="24"/>
        </w:rPr>
        <w:t>Pengantar Pelaksanaan Program Bimbingan Dan Konseling Di Sekolah</w:t>
      </w:r>
      <w:r w:rsidRPr="00505636">
        <w:rPr>
          <w:rFonts w:cs="Calibri"/>
          <w:szCs w:val="24"/>
        </w:rPr>
        <w:t xml:space="preserve"> (Jakarta: Rineka Cipta, 2000), 5.</w:t>
      </w:r>
      <w:r>
        <w:fldChar w:fldCharType="end"/>
      </w:r>
    </w:p>
  </w:footnote>
  <w:footnote w:id="3">
    <w:p w:rsidR="00000000" w:rsidRDefault="00505636" w:rsidP="00505636">
      <w:pPr>
        <w:pStyle w:val="FootnoteText"/>
        <w:ind w:firstLine="720"/>
      </w:pPr>
      <w:r>
        <w:rPr>
          <w:rStyle w:val="FootnoteReference"/>
        </w:rPr>
        <w:footnoteRef/>
      </w:r>
      <w:r>
        <w:t xml:space="preserve"> </w:t>
      </w:r>
      <w:r>
        <w:fldChar w:fldCharType="begin"/>
      </w:r>
      <w:r>
        <w:instrText xml:space="preserve"> ADDIN ZOTERO_ITEM CSL_CITATION {"citationID":"AGaltbYg","properties":{"formattedCitation":"Dewa Ketut Sukardi, {\\i{}Bimbingan Karier Di Sekolah-Sekolah} (Jakarta: CV. Ghalia Indonesia, 1989), 15.","plainCitation":"Dewa Ketut Sukardi, Bimbingan Karier Di Sekolah-Sekolah (Jakarta: CV. Ghalia Indonesia, 1989), 15.","noteIndex":2},"citationItems":[{"id":533,"uris":["http://zotero.org/users/local/i04tcld4/items/CXY78CVS"],"itemData":{"id":533,"type":"book","event-place":"Jakarta","publisher":"CV. Ghalia Indonesia","publisher-place":"Jakarta","title":"Bimbingan Karier di Sekolah-Sekolah","author":[{"family":"Sukardi","given":"Dewa Ketut"}],"issued":{"date-parts":[["1989"]]}},"locator":"15","label":"page"}],"schema":"https://github.com/citation-style-language/schema/raw/master/csl-citation.json"} </w:instrText>
      </w:r>
      <w:r>
        <w:fldChar w:fldCharType="separate"/>
      </w:r>
      <w:r w:rsidRPr="00505636">
        <w:rPr>
          <w:rFonts w:cs="Calibri"/>
          <w:szCs w:val="24"/>
        </w:rPr>
        <w:t xml:space="preserve">Dewa Ketut Sukardi, </w:t>
      </w:r>
      <w:r w:rsidRPr="00505636">
        <w:rPr>
          <w:rFonts w:cs="Calibri"/>
          <w:i/>
          <w:iCs/>
          <w:szCs w:val="24"/>
        </w:rPr>
        <w:t>Bimbingan Karier Di Sekolah-Sekolah</w:t>
      </w:r>
      <w:r w:rsidRPr="00505636">
        <w:rPr>
          <w:rFonts w:cs="Calibri"/>
          <w:szCs w:val="24"/>
        </w:rPr>
        <w:t xml:space="preserve"> (Jakarta: CV. Ghalia Indonesia, 1989), 15.</w:t>
      </w:r>
      <w:r>
        <w:fldChar w:fldCharType="end"/>
      </w:r>
    </w:p>
  </w:footnote>
  <w:footnote w:id="4">
    <w:p w:rsidR="00000000" w:rsidRDefault="001B4302" w:rsidP="001B4302">
      <w:pPr>
        <w:pStyle w:val="FootnoteText"/>
        <w:ind w:firstLine="720"/>
      </w:pPr>
      <w:r>
        <w:rPr>
          <w:rStyle w:val="FootnoteReference"/>
        </w:rPr>
        <w:footnoteRef/>
      </w:r>
      <w:r>
        <w:t xml:space="preserve"> </w:t>
      </w:r>
      <w:r>
        <w:fldChar w:fldCharType="begin"/>
      </w:r>
      <w:r>
        <w:instrText xml:space="preserve"> ADDIN ZOTERO_ITEM CSL_CITATION {"citationID":"vwRTJnkd","properties":{"formattedCitation":"Umu Nis Ristiana et al, {\\i{}\\uc0\\u8220{}Bimbingan Dan Konseling Karir Di SMAN 3 Yogyakarta Dan SMA GAMA Yogyakarta} (Pascasarjana: UIN Sunan Kalijaga, 2017).","plainCitation":"Umu Nis Ristiana et al, “Bimbingan Dan Konseling Karir Di SMAN 3 Yogyakarta Dan SMA GAMA Yogyakarta (Pascasarjana: UIN Sunan Kalijaga, 2017).","noteIndex":3},"citationItems":[{"id":548,"uris":["http://zotero.org/users/local/i04tcld4/items/PYWL7DNH"],"itemData":{"id":548,"type":"book","event-place":"Pascasarjana","publisher":"UIN Sunan Kalijaga","publisher-place":"Pascasarjana","title":"“Bimbingan Dan Konseling Karir Di SMAN 3 Yogyakarta Dan SMA GAMA Yogyakarta","author":[{"family":"Ristiana et al","given":"Umu Nis"}],"issued":{"date-parts":[["2017"]]}}}],"schema":"https://github.com/citation-style-language/schema/raw/master/csl-citation.json"} </w:instrText>
      </w:r>
      <w:r>
        <w:fldChar w:fldCharType="separate"/>
      </w:r>
      <w:r w:rsidRPr="001B4302">
        <w:rPr>
          <w:rFonts w:cs="Calibri"/>
          <w:szCs w:val="24"/>
        </w:rPr>
        <w:t xml:space="preserve">Umu Nis Ristiana et al, </w:t>
      </w:r>
      <w:r w:rsidRPr="001B4302">
        <w:rPr>
          <w:rFonts w:cs="Calibri"/>
          <w:i/>
          <w:iCs/>
          <w:szCs w:val="24"/>
        </w:rPr>
        <w:t>“Bimbingan Dan Konseling Karir Di SMAN 3 Yogyakarta Dan SMA GAMA Yogyakarta</w:t>
      </w:r>
      <w:r w:rsidRPr="001B4302">
        <w:rPr>
          <w:rFonts w:cs="Calibri"/>
          <w:szCs w:val="24"/>
        </w:rPr>
        <w:t xml:space="preserve"> (Pascasarjana: UIN Sunan Kalijaga, 2017).</w:t>
      </w:r>
      <w:r>
        <w:fldChar w:fldCharType="end"/>
      </w:r>
    </w:p>
  </w:footnote>
  <w:footnote w:id="5">
    <w:p w:rsidR="00000000" w:rsidRDefault="00FF3F68" w:rsidP="00FF3F68">
      <w:pPr>
        <w:pStyle w:val="FootnoteText"/>
        <w:ind w:firstLine="720"/>
        <w:jc w:val="both"/>
      </w:pPr>
      <w:r w:rsidRPr="002C4A96">
        <w:rPr>
          <w:rStyle w:val="FootnoteReference"/>
          <w:rFonts w:ascii="Times New Roman" w:hAnsi="Times New Roman"/>
        </w:rPr>
        <w:footnoteRef/>
      </w:r>
      <w:r w:rsidRPr="002C4A96">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{"citationID":"CD3OH3sj","properties":{"formattedCitation":"Badan Pusat Statistik Provinsi Jambi, \\uc0\\u8220{}Indeks Pembangunan Manusia (IPM) 2020-2022\\uc0\\u8221{} (Jambi.bps.go.id, 2022), https://jambi.bps.go.id/indicator/26/1935/1/-metode-baru-indeks-pembangunan-manusia-ipm-.html.","plainCitation":"Badan Pusat Statistik Provinsi Jambi, “Indeks Pembangunan Manusia (IPM) 2020-2022” (Jambi.bps.go.id, 2022), https://jambi.bps.go.id/indicator/26/1935/1/-metode-baru-indeks-pembangunan-manusia-ipm-.html.","noteIndex":32},"citationItems":[{"id":1,"uris":["http://zotero.org/users/local/QC7PGsiP/items/T7X25VQQ"],"itemData":{"id":1,"type":"document","publisher":"Jambi.bps.go.id","title":"Indeks Pembangunan Manusia (IPM) 2020-2022","URL":"https://jambi.bps.go.id/indicator/26/1935/1/-metode-baru-indeks-pembangunan-manusia-ipm-.html","author":[{"family":"Badan Pusat Statistik Provinsi Jambi","given":""}],"issued":{"date-parts":[["2022"]]}}}],"schema":"https://github.com/citation-style-language/schema/raw/master/csl-citation.json"} </w:instrText>
      </w:r>
      <w:r>
        <w:rPr>
          <w:rFonts w:ascii="Times New Roman" w:hAnsi="Times New Roman" w:cs="Times New Roman"/>
        </w:rPr>
        <w:fldChar w:fldCharType="separate"/>
      </w:r>
      <w:r w:rsidRPr="00632482">
        <w:rPr>
          <w:rFonts w:asciiTheme="minorHAnsi" w:hAnsiTheme="minorHAnsi" w:cs="Calibri"/>
          <w:szCs w:val="24"/>
        </w:rPr>
        <w:t>Badan Pusat Statistik Provinsi Jambi, “Indeks Pembangunan Manusia (IPM) 2020-2022” (Jambi.bps.go.id, 2022), https://jambi.bps.go.id/indicator/26/1935/1/-metode-baru-indeks-pembangunan-manusia-ipm-.html</w:t>
      </w:r>
      <w:r w:rsidRPr="002C4A96">
        <w:rPr>
          <w:rFonts w:ascii="Times New Roman" w:hAnsi="Times New Roman" w:cs="Times New Roman"/>
          <w:szCs w:val="24"/>
        </w:rPr>
        <w:t>.</w:t>
      </w:r>
      <w:r>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2F54" w:rsidRDefault="004849B5">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1453515</wp:posOffset>
              </wp:positionH>
              <wp:positionV relativeFrom="paragraph">
                <wp:posOffset>387985</wp:posOffset>
              </wp:positionV>
              <wp:extent cx="2922270" cy="1644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64465"/>
                      </a:xfrm>
                      <a:prstGeom prst="rect">
                        <a:avLst/>
                      </a:prstGeom>
                      <a:solidFill>
                        <a:srgbClr val="FFFFFF"/>
                      </a:solidFill>
                      <a:ln w="9525">
                        <a:noFill/>
                        <a:miter lim="800000"/>
                        <a:headEnd/>
                        <a:tailEnd/>
                      </a:ln>
                    </wps:spPr>
                    <wps:txbx>
                      <w:txbxContent>
                        <w:p w:rsidR="00662F54" w:rsidRPr="009C7665" w:rsidRDefault="00D70AF9" w:rsidP="00811628">
                          <w:pPr>
                            <w:tabs>
                              <w:tab w:val="left" w:pos="1134"/>
                            </w:tabs>
                            <w:spacing w:after="0" w:line="240" w:lineRule="auto"/>
                            <w:jc w:val="right"/>
                            <w:rPr>
                              <w:rFonts w:ascii="Perpetua" w:hAnsi="Perpetua"/>
                              <w:sz w:val="20"/>
                              <w:szCs w:val="20"/>
                            </w:rPr>
                          </w:pPr>
                          <w:r>
                            <w:rPr>
                              <w:rFonts w:ascii="Perpetua" w:hAnsi="Perpetua"/>
                              <w:sz w:val="20"/>
                              <w:szCs w:val="20"/>
                            </w:rPr>
                            <w:t xml:space="preserve">Jurnal </w:t>
                          </w:r>
                          <w:r w:rsidRPr="009C7665">
                            <w:rPr>
                              <w:rFonts w:ascii="Perpetua" w:hAnsi="Perpetua"/>
                              <w:sz w:val="20"/>
                              <w:szCs w:val="20"/>
                            </w:rPr>
                            <w:t>Reflekt</w:t>
                          </w:r>
                          <w:r>
                            <w:rPr>
                              <w:rFonts w:ascii="Perpetua" w:hAnsi="Perpetua"/>
                              <w:sz w:val="20"/>
                              <w:szCs w:val="20"/>
                            </w:rPr>
                            <w:t xml:space="preserve">ika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45pt;margin-top:30.55pt;width:230.1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" stroked="f">
              <v:textbox inset="0,0,0,0">
                <w:txbxContent>
                  <w:p w:rsidR="00662F54" w:rsidRPr="009C7665" w:rsidRDefault="00D70AF9" w:rsidP="00811628">
                    <w:pPr>
                      <w:tabs>
                        <w:tab w:val="left" w:pos="1134"/>
                      </w:tabs>
                      <w:spacing w:after="0" w:line="240" w:lineRule="auto"/>
                      <w:jc w:val="right"/>
                      <w:rPr>
                        <w:rFonts w:ascii="Perpetua" w:hAnsi="Perpetua"/>
                        <w:sz w:val="20"/>
                        <w:szCs w:val="20"/>
                      </w:rPr>
                    </w:pPr>
                    <w:r>
                      <w:rPr>
                        <w:rFonts w:ascii="Perpetua" w:hAnsi="Perpetua"/>
                        <w:sz w:val="20"/>
                        <w:szCs w:val="20"/>
                      </w:rPr>
                      <w:t xml:space="preserve">Jurnal </w:t>
                    </w:r>
                    <w:r w:rsidRPr="009C7665">
                      <w:rPr>
                        <w:rFonts w:ascii="Perpetua" w:hAnsi="Perpetua"/>
                        <w:sz w:val="20"/>
                        <w:szCs w:val="20"/>
                      </w:rPr>
                      <w:t>Reflekt</w:t>
                    </w:r>
                    <w:r>
                      <w:rPr>
                        <w:rFonts w:ascii="Perpetua" w:hAnsi="Perpetua"/>
                        <w:sz w:val="20"/>
                        <w:szCs w:val="20"/>
                      </w:rPr>
                      <w:t xml:space="preserve">ika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DF6"/>
    <w:multiLevelType w:val="hybridMultilevel"/>
    <w:tmpl w:val="FFFFFFFF"/>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EEE0A956">
      <w:start w:val="1"/>
      <w:numFmt w:val="upperLetter"/>
      <w:lvlText w:val="%3."/>
      <w:lvlJc w:val="left"/>
      <w:pPr>
        <w:ind w:left="2340" w:hanging="360"/>
      </w:pPr>
      <w:rPr>
        <w:rFonts w:cs="Times New Roman" w:hint="default"/>
      </w:rPr>
    </w:lvl>
    <w:lvl w:ilvl="3" w:tplc="0D665EBA">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541179"/>
    <w:multiLevelType w:val="hybridMultilevel"/>
    <w:tmpl w:val="FFFFFFFF"/>
    <w:lvl w:ilvl="0" w:tplc="28DE34C6">
      <w:start w:val="1"/>
      <w:numFmt w:val="decimal"/>
      <w:lvlText w:val="%1."/>
      <w:lvlJc w:val="left"/>
      <w:pPr>
        <w:ind w:left="108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 w15:restartNumberingAfterBreak="0">
    <w:nsid w:val="1FF40C8D"/>
    <w:multiLevelType w:val="hybridMultilevel"/>
    <w:tmpl w:val="FFFFFFFF"/>
    <w:lvl w:ilvl="0" w:tplc="CDA26536">
      <w:start w:val="1"/>
      <w:numFmt w:val="decimal"/>
      <w:lvlText w:val="%1."/>
      <w:lvlJc w:val="left"/>
      <w:pPr>
        <w:ind w:left="2256" w:hanging="117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0C30E0"/>
    <w:multiLevelType w:val="hybridMultilevel"/>
    <w:tmpl w:val="FFFFFFFF"/>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2B9001C4"/>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C36503A"/>
    <w:multiLevelType w:val="hybridMultilevel"/>
    <w:tmpl w:val="FFFFFFFF"/>
    <w:lvl w:ilvl="0" w:tplc="38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30E4573E"/>
    <w:multiLevelType w:val="hybridMultilevel"/>
    <w:tmpl w:val="FFFFFFFF"/>
    <w:lvl w:ilvl="0" w:tplc="0421000F">
      <w:start w:val="1"/>
      <w:numFmt w:val="decimal"/>
      <w:lvlText w:val="%1."/>
      <w:lvlJc w:val="left"/>
      <w:pPr>
        <w:ind w:left="720" w:hanging="360"/>
      </w:pPr>
      <w:rPr>
        <w:rFonts w:cs="Times New Roman"/>
      </w:rPr>
    </w:lvl>
    <w:lvl w:ilvl="1" w:tplc="0421000F">
      <w:start w:val="1"/>
      <w:numFmt w:val="decimal"/>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360B7734"/>
    <w:multiLevelType w:val="hybridMultilevel"/>
    <w:tmpl w:val="FFFFFFFF"/>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EEE0A956">
      <w:start w:val="1"/>
      <w:numFmt w:val="upperLetter"/>
      <w:lvlText w:val="%3."/>
      <w:lvlJc w:val="left"/>
      <w:pPr>
        <w:ind w:left="2340" w:hanging="360"/>
      </w:pPr>
      <w:rPr>
        <w:rFonts w:cs="Times New Roman" w:hint="default"/>
      </w:rPr>
    </w:lvl>
    <w:lvl w:ilvl="3" w:tplc="0421000F">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E662307"/>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52374DAC"/>
    <w:multiLevelType w:val="multilevel"/>
    <w:tmpl w:val="FFFFFFFF"/>
    <w:lvl w:ilvl="0">
      <w:start w:val="1"/>
      <w:numFmt w:val="lowerLetter"/>
      <w:lvlText w:val="%1)"/>
      <w:lvlJc w:val="left"/>
      <w:pPr>
        <w:ind w:left="1080" w:hanging="360"/>
      </w:pPr>
      <w:rPr>
        <w:rFonts w:cs="Times New Roman" w:hint="default"/>
        <w:i w:val="0"/>
        <w:iCs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15:restartNumberingAfterBreak="0">
    <w:nsid w:val="59777257"/>
    <w:multiLevelType w:val="hybridMultilevel"/>
    <w:tmpl w:val="FFFFFFFF"/>
    <w:lvl w:ilvl="0" w:tplc="C838A124">
      <w:start w:val="1"/>
      <w:numFmt w:val="upp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BB8668B"/>
    <w:multiLevelType w:val="hybridMultilevel"/>
    <w:tmpl w:val="FFFFFFFF"/>
    <w:lvl w:ilvl="0" w:tplc="EAF8F4EA">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60EA36C8"/>
    <w:multiLevelType w:val="hybridMultilevel"/>
    <w:tmpl w:val="FFFFFFFF"/>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6E4520AA"/>
    <w:multiLevelType w:val="hybridMultilevel"/>
    <w:tmpl w:val="FFFFFFFF"/>
    <w:lvl w:ilvl="0" w:tplc="B7D60EA0">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70CA3FD8"/>
    <w:multiLevelType w:val="hybridMultilevel"/>
    <w:tmpl w:val="FFFFFFFF"/>
    <w:lvl w:ilvl="0" w:tplc="BD920742">
      <w:start w:val="1"/>
      <w:numFmt w:val="decimal"/>
      <w:lvlText w:val="%1."/>
      <w:lvlJc w:val="left"/>
      <w:pPr>
        <w:ind w:left="108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5" w15:restartNumberingAfterBreak="0">
    <w:nsid w:val="71353E21"/>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7288190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64E5CEC"/>
    <w:multiLevelType w:val="hybridMultilevel"/>
    <w:tmpl w:val="FFFFFFFF"/>
    <w:lvl w:ilvl="0" w:tplc="04210015">
      <w:start w:val="1"/>
      <w:numFmt w:val="upperLetter"/>
      <w:lvlText w:val="%1."/>
      <w:lvlJc w:val="left"/>
      <w:pPr>
        <w:ind w:left="720" w:hanging="360"/>
      </w:pPr>
      <w:rPr>
        <w:rFonts w:cs="Times New Roman"/>
      </w:rPr>
    </w:lvl>
    <w:lvl w:ilvl="1" w:tplc="DCFE8F84">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1934122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801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3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506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806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785238">
    <w:abstractNumId w:val="16"/>
  </w:num>
  <w:num w:numId="7" w16cid:durableId="504591833">
    <w:abstractNumId w:val="4"/>
  </w:num>
  <w:num w:numId="8" w16cid:durableId="1285817991">
    <w:abstractNumId w:val="9"/>
  </w:num>
  <w:num w:numId="9" w16cid:durableId="193158372">
    <w:abstractNumId w:val="5"/>
  </w:num>
  <w:num w:numId="10" w16cid:durableId="1529753266">
    <w:abstractNumId w:val="0"/>
  </w:num>
  <w:num w:numId="11" w16cid:durableId="349457605">
    <w:abstractNumId w:val="2"/>
  </w:num>
  <w:num w:numId="12" w16cid:durableId="1784223543">
    <w:abstractNumId w:val="1"/>
  </w:num>
  <w:num w:numId="13" w16cid:durableId="1290280790">
    <w:abstractNumId w:val="17"/>
  </w:num>
  <w:num w:numId="14" w16cid:durableId="1404180084">
    <w:abstractNumId w:val="7"/>
  </w:num>
  <w:num w:numId="15" w16cid:durableId="586038585">
    <w:abstractNumId w:val="3"/>
  </w:num>
  <w:num w:numId="16" w16cid:durableId="1868790929">
    <w:abstractNumId w:val="12"/>
  </w:num>
  <w:num w:numId="17" w16cid:durableId="589118298">
    <w:abstractNumId w:val="15"/>
  </w:num>
  <w:num w:numId="18" w16cid:durableId="707265478">
    <w:abstractNumId w:val="6"/>
  </w:num>
  <w:num w:numId="19" w16cid:durableId="1758207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C6"/>
    <w:rsid w:val="000236D2"/>
    <w:rsid w:val="00042958"/>
    <w:rsid w:val="000466B6"/>
    <w:rsid w:val="000A6F82"/>
    <w:rsid w:val="000C06EC"/>
    <w:rsid w:val="00192A7F"/>
    <w:rsid w:val="001B4302"/>
    <w:rsid w:val="001D32AD"/>
    <w:rsid w:val="001E40F5"/>
    <w:rsid w:val="0025036B"/>
    <w:rsid w:val="00275DDF"/>
    <w:rsid w:val="00282F7D"/>
    <w:rsid w:val="002C4A96"/>
    <w:rsid w:val="002E1067"/>
    <w:rsid w:val="00317C37"/>
    <w:rsid w:val="00337567"/>
    <w:rsid w:val="00376EAE"/>
    <w:rsid w:val="00383FC9"/>
    <w:rsid w:val="003E652B"/>
    <w:rsid w:val="00400AAA"/>
    <w:rsid w:val="004437DA"/>
    <w:rsid w:val="00472000"/>
    <w:rsid w:val="004849B5"/>
    <w:rsid w:val="00505636"/>
    <w:rsid w:val="00513584"/>
    <w:rsid w:val="0053597E"/>
    <w:rsid w:val="005A6A9C"/>
    <w:rsid w:val="005B593B"/>
    <w:rsid w:val="00616159"/>
    <w:rsid w:val="00632482"/>
    <w:rsid w:val="006503A8"/>
    <w:rsid w:val="00662F54"/>
    <w:rsid w:val="00676E33"/>
    <w:rsid w:val="006B6097"/>
    <w:rsid w:val="006E48ED"/>
    <w:rsid w:val="006E4EBC"/>
    <w:rsid w:val="00700765"/>
    <w:rsid w:val="00710828"/>
    <w:rsid w:val="00713616"/>
    <w:rsid w:val="00753613"/>
    <w:rsid w:val="00753927"/>
    <w:rsid w:val="00811628"/>
    <w:rsid w:val="00815036"/>
    <w:rsid w:val="008173BE"/>
    <w:rsid w:val="0085074E"/>
    <w:rsid w:val="0086348C"/>
    <w:rsid w:val="009214DD"/>
    <w:rsid w:val="009C1343"/>
    <w:rsid w:val="009C7665"/>
    <w:rsid w:val="009F1AC6"/>
    <w:rsid w:val="00A92EB2"/>
    <w:rsid w:val="00A951C6"/>
    <w:rsid w:val="00AA2FB7"/>
    <w:rsid w:val="00AF54E7"/>
    <w:rsid w:val="00B0652D"/>
    <w:rsid w:val="00B11994"/>
    <w:rsid w:val="00B16FE0"/>
    <w:rsid w:val="00B57CFA"/>
    <w:rsid w:val="00B720B9"/>
    <w:rsid w:val="00B83DCD"/>
    <w:rsid w:val="00BA57E7"/>
    <w:rsid w:val="00BA646D"/>
    <w:rsid w:val="00BD0D4A"/>
    <w:rsid w:val="00C20E07"/>
    <w:rsid w:val="00C77D8E"/>
    <w:rsid w:val="00C849B7"/>
    <w:rsid w:val="00CA5504"/>
    <w:rsid w:val="00CD3847"/>
    <w:rsid w:val="00D31B40"/>
    <w:rsid w:val="00D55145"/>
    <w:rsid w:val="00D66BAE"/>
    <w:rsid w:val="00D70AF9"/>
    <w:rsid w:val="00D84213"/>
    <w:rsid w:val="00DA4BD8"/>
    <w:rsid w:val="00E07F35"/>
    <w:rsid w:val="00E207A0"/>
    <w:rsid w:val="00E31C2F"/>
    <w:rsid w:val="00E72944"/>
    <w:rsid w:val="00E95EBC"/>
    <w:rsid w:val="00ED0904"/>
    <w:rsid w:val="00F63810"/>
    <w:rsid w:val="00F7614D"/>
    <w:rsid w:val="00F76374"/>
    <w:rsid w:val="00F9556A"/>
    <w:rsid w:val="00FC42F2"/>
    <w:rsid w:val="00FE3858"/>
    <w:rsid w:val="00FF3F68"/>
    <w:rsid w:val="00FF4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690B1"/>
  <w14:defaultImageDpi w14:val="0"/>
  <w15:docId w15:val="{4879201B-6AFA-47F6-AEBF-E5F2F396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AC6"/>
    <w:rPr>
      <w:rFonts w:cs="Times New Roman"/>
      <w:lang w:val="id-ID"/>
    </w:rPr>
  </w:style>
  <w:style w:type="paragraph" w:styleId="Heading2">
    <w:name w:val="heading 2"/>
    <w:basedOn w:val="Normal"/>
    <w:next w:val="Normal"/>
    <w:link w:val="Heading2Char"/>
    <w:uiPriority w:val="9"/>
    <w:qFormat/>
    <w:rsid w:val="00B57CFA"/>
    <w:pPr>
      <w:keepNext/>
      <w:spacing w:before="240" w:after="60" w:line="240" w:lineRule="auto"/>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57CFA"/>
    <w:rPr>
      <w:rFonts w:ascii="Arial" w:hAnsi="Arial" w:cs="Arial"/>
      <w:b/>
      <w:bCs/>
      <w:i/>
      <w:iCs/>
      <w:sz w:val="28"/>
      <w:szCs w:val="28"/>
    </w:rPr>
  </w:style>
  <w:style w:type="paragraph" w:styleId="FootnoteText">
    <w:name w:val="footnote text"/>
    <w:aliases w:val="Footnote Text Char Char,Char"/>
    <w:basedOn w:val="Normal"/>
    <w:link w:val="FootnoteTextChar"/>
    <w:uiPriority w:val="99"/>
    <w:unhideWhenUsed/>
    <w:rsid w:val="009F1AC6"/>
    <w:pPr>
      <w:spacing w:after="0" w:line="240" w:lineRule="auto"/>
    </w:pPr>
    <w:rPr>
      <w:rFonts w:ascii="Calibri" w:hAnsi="Calibri" w:cs="Arial"/>
      <w:sz w:val="20"/>
      <w:szCs w:val="20"/>
    </w:rPr>
  </w:style>
  <w:style w:type="character" w:customStyle="1" w:styleId="FootnoteTextChar">
    <w:name w:val="Footnote Text Char"/>
    <w:aliases w:val="Footnote Text Char Char Char,Char Char"/>
    <w:basedOn w:val="DefaultParagraphFont"/>
    <w:link w:val="FootnoteText"/>
    <w:uiPriority w:val="99"/>
    <w:locked/>
    <w:rsid w:val="009F1AC6"/>
    <w:rPr>
      <w:rFonts w:ascii="Calibri" w:hAnsi="Calibri" w:cs="Arial"/>
      <w:sz w:val="20"/>
      <w:szCs w:val="20"/>
      <w:lang w:val="id-ID" w:eastAsia="x-none"/>
    </w:rPr>
  </w:style>
  <w:style w:type="character" w:styleId="FootnoteReference">
    <w:name w:val="footnote reference"/>
    <w:basedOn w:val="DefaultParagraphFont"/>
    <w:uiPriority w:val="99"/>
    <w:unhideWhenUsed/>
    <w:rsid w:val="009F1AC6"/>
    <w:rPr>
      <w:rFonts w:cs="Times New Roman"/>
      <w:vertAlign w:val="superscript"/>
    </w:rPr>
  </w:style>
  <w:style w:type="paragraph" w:styleId="ListParagraph">
    <w:name w:val="List Paragraph"/>
    <w:aliases w:val="Body Text Char1,Char Char2,List Paragraph2,Char Char21,Tabel,kepala,Main numbered paragraph,Numbered Paragraph,Bullet paras,123 List Paragraph,References,Numbered List Paragraph,Bullets,List Paragraph (numbered (a)),Liste 1"/>
    <w:basedOn w:val="Normal"/>
    <w:link w:val="ListParagraphChar"/>
    <w:uiPriority w:val="34"/>
    <w:qFormat/>
    <w:rsid w:val="009F1AC6"/>
    <w:pPr>
      <w:spacing w:after="0" w:line="480" w:lineRule="auto"/>
      <w:ind w:left="720"/>
      <w:contextualSpacing/>
    </w:pPr>
    <w:rPr>
      <w:lang w:val="en-US"/>
    </w:rPr>
  </w:style>
  <w:style w:type="paragraph" w:styleId="Header">
    <w:name w:val="header"/>
    <w:basedOn w:val="Normal"/>
    <w:link w:val="HeaderChar"/>
    <w:uiPriority w:val="99"/>
    <w:unhideWhenUsed/>
    <w:rsid w:val="009F1AC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F1AC6"/>
    <w:rPr>
      <w:rFonts w:cs="Times New Roman"/>
      <w:lang w:val="id-ID" w:eastAsia="x-none"/>
    </w:rPr>
  </w:style>
  <w:style w:type="paragraph" w:customStyle="1" w:styleId="Default">
    <w:name w:val="Default"/>
    <w:rsid w:val="009F1AC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0">
    <w:name w:val="A0"/>
    <w:uiPriority w:val="99"/>
    <w:rsid w:val="009F1AC6"/>
    <w:rPr>
      <w:color w:val="000000"/>
    </w:rPr>
  </w:style>
  <w:style w:type="paragraph" w:styleId="Footer">
    <w:name w:val="footer"/>
    <w:basedOn w:val="Normal"/>
    <w:link w:val="FooterChar"/>
    <w:uiPriority w:val="99"/>
    <w:unhideWhenUsed/>
    <w:rsid w:val="009F1A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F1AC6"/>
    <w:rPr>
      <w:rFonts w:cs="Times New Roman"/>
      <w:lang w:val="id-ID" w:eastAsia="x-none"/>
    </w:rPr>
  </w:style>
  <w:style w:type="character" w:customStyle="1" w:styleId="longtext">
    <w:name w:val="long_text"/>
    <w:basedOn w:val="DefaultParagraphFont"/>
    <w:rsid w:val="00BA646D"/>
    <w:rPr>
      <w:rFonts w:cs="Times New Roman"/>
    </w:rPr>
  </w:style>
  <w:style w:type="character" w:customStyle="1" w:styleId="hps">
    <w:name w:val="hps"/>
    <w:basedOn w:val="DefaultParagraphFont"/>
    <w:rsid w:val="00B57CFA"/>
    <w:rPr>
      <w:rFonts w:cs="Times New Roman"/>
    </w:rPr>
  </w:style>
  <w:style w:type="paragraph" w:customStyle="1" w:styleId="Text">
    <w:name w:val="Text"/>
    <w:basedOn w:val="Normal"/>
    <w:rsid w:val="00B57CFA"/>
    <w:pPr>
      <w:widowControl w:val="0"/>
      <w:autoSpaceDE w:val="0"/>
      <w:autoSpaceDN w:val="0"/>
      <w:spacing w:after="0" w:line="252" w:lineRule="auto"/>
      <w:ind w:firstLine="202"/>
      <w:jc w:val="both"/>
    </w:pPr>
    <w:rPr>
      <w:rFonts w:ascii="Times New Roman" w:eastAsia="Batang" w:hAnsi="Times New Roman"/>
      <w:sz w:val="24"/>
      <w:szCs w:val="24"/>
      <w:lang w:val="en-US" w:eastAsia="ko-KR"/>
    </w:rPr>
  </w:style>
  <w:style w:type="paragraph" w:customStyle="1" w:styleId="Style4">
    <w:name w:val="_Style 4"/>
    <w:basedOn w:val="Normal"/>
    <w:uiPriority w:val="34"/>
    <w:qFormat/>
    <w:rsid w:val="00B57CFA"/>
    <w:pPr>
      <w:ind w:left="720"/>
      <w:contextualSpacing/>
    </w:pPr>
    <w:rPr>
      <w:rFonts w:ascii="Calibri" w:hAnsi="Calibri"/>
      <w:lang w:val="en-GB" w:eastAsia="en-GB"/>
    </w:rPr>
  </w:style>
  <w:style w:type="paragraph" w:styleId="BodyText">
    <w:name w:val="Body Text"/>
    <w:basedOn w:val="Normal"/>
    <w:link w:val="BodyTextChar"/>
    <w:uiPriority w:val="99"/>
    <w:rsid w:val="00B57CFA"/>
    <w:pPr>
      <w:spacing w:after="120" w:line="240" w:lineRule="auto"/>
    </w:pPr>
    <w:rPr>
      <w:rFonts w:ascii="Times New Roman" w:hAnsi="Times New Roman"/>
      <w:sz w:val="24"/>
      <w:szCs w:val="24"/>
      <w:lang w:eastAsia="id-ID"/>
    </w:rPr>
  </w:style>
  <w:style w:type="character" w:customStyle="1" w:styleId="BodyTextChar">
    <w:name w:val="Body Text Char"/>
    <w:basedOn w:val="DefaultParagraphFont"/>
    <w:link w:val="BodyText"/>
    <w:uiPriority w:val="99"/>
    <w:locked/>
    <w:rsid w:val="00B57CFA"/>
    <w:rPr>
      <w:rFonts w:ascii="Times New Roman" w:hAnsi="Times New Roman" w:cs="Times New Roman"/>
      <w:sz w:val="24"/>
      <w:szCs w:val="24"/>
      <w:lang w:val="id-ID" w:eastAsia="id-ID"/>
    </w:rPr>
  </w:style>
  <w:style w:type="character" w:styleId="Emphasis">
    <w:name w:val="Emphasis"/>
    <w:basedOn w:val="DefaultParagraphFont"/>
    <w:uiPriority w:val="20"/>
    <w:qFormat/>
    <w:rsid w:val="006E4EBC"/>
    <w:rPr>
      <w:rFonts w:cs="Times New Roman"/>
      <w:i/>
    </w:rPr>
  </w:style>
  <w:style w:type="character" w:styleId="Strong">
    <w:name w:val="Strong"/>
    <w:basedOn w:val="DefaultParagraphFont"/>
    <w:uiPriority w:val="22"/>
    <w:qFormat/>
    <w:rsid w:val="006E4EBC"/>
    <w:rPr>
      <w:rFonts w:cs="Times New Roman"/>
      <w:b/>
    </w:rPr>
  </w:style>
  <w:style w:type="character" w:styleId="Hyperlink">
    <w:name w:val="Hyperlink"/>
    <w:basedOn w:val="DefaultParagraphFont"/>
    <w:uiPriority w:val="99"/>
    <w:rsid w:val="006E4EBC"/>
    <w:rPr>
      <w:rFonts w:cs="Times New Roman"/>
      <w:color w:val="0000FF"/>
      <w:u w:val="single"/>
    </w:rPr>
  </w:style>
  <w:style w:type="paragraph" w:customStyle="1" w:styleId="ListParagraph1">
    <w:name w:val="List Paragraph1"/>
    <w:basedOn w:val="Normal"/>
    <w:uiPriority w:val="34"/>
    <w:qFormat/>
    <w:rsid w:val="006E4EBC"/>
    <w:pPr>
      <w:spacing w:after="0" w:line="240" w:lineRule="auto"/>
      <w:ind w:left="720"/>
      <w:contextualSpacing/>
    </w:pPr>
    <w:rPr>
      <w:rFonts w:ascii="Times New Roman" w:hAnsi="Times New Roman"/>
      <w:sz w:val="24"/>
      <w:szCs w:val="24"/>
      <w:lang w:val="en-US"/>
    </w:rPr>
  </w:style>
  <w:style w:type="character" w:customStyle="1" w:styleId="ListParagraphChar">
    <w:name w:val="List Paragraph Char"/>
    <w:aliases w:val="Body Text Char1 Char,Char Char2 Char,List Paragraph2 Char,Char Char21 Char,Tabel Char,kepala Char,Main numbered paragraph Char,Numbered Paragraph Char,Bullet paras Char,123 List Paragraph Char,References Char,Bullets Char"/>
    <w:link w:val="ListParagraph"/>
    <w:uiPriority w:val="34"/>
    <w:qFormat/>
    <w:locked/>
    <w:rsid w:val="004437DA"/>
  </w:style>
  <w:style w:type="paragraph" w:styleId="Caption">
    <w:name w:val="caption"/>
    <w:aliases w:val="JUDUL TABEL &amp;  GAMBAR"/>
    <w:basedOn w:val="Normal"/>
    <w:next w:val="Normal"/>
    <w:link w:val="CaptionChar"/>
    <w:uiPriority w:val="35"/>
    <w:unhideWhenUsed/>
    <w:qFormat/>
    <w:rsid w:val="00FF3F68"/>
    <w:pPr>
      <w:spacing w:before="240" w:after="240" w:line="240" w:lineRule="auto"/>
      <w:jc w:val="center"/>
    </w:pPr>
    <w:rPr>
      <w:rFonts w:ascii="Times New Roman" w:hAnsi="Times New Roman"/>
      <w:b/>
      <w:bCs/>
      <w:sz w:val="24"/>
      <w:szCs w:val="18"/>
      <w:lang w:val="en-US"/>
    </w:rPr>
  </w:style>
  <w:style w:type="character" w:customStyle="1" w:styleId="CaptionChar">
    <w:name w:val="Caption Char"/>
    <w:aliases w:val="JUDUL TABEL &amp;  GAMBAR Char"/>
    <w:link w:val="Caption"/>
    <w:uiPriority w:val="35"/>
    <w:locked/>
    <w:rsid w:val="00FF3F68"/>
    <w:rPr>
      <w:rFonts w:ascii="Times New Roman" w:hAnsi="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397386">
      <w:marLeft w:val="0"/>
      <w:marRight w:val="0"/>
      <w:marTop w:val="0"/>
      <w:marBottom w:val="0"/>
      <w:divBdr>
        <w:top w:val="none" w:sz="0" w:space="0" w:color="auto"/>
        <w:left w:val="none" w:sz="0" w:space="0" w:color="auto"/>
        <w:bottom w:val="none" w:sz="0" w:space="0" w:color="auto"/>
        <w:right w:val="none" w:sz="0" w:space="0" w:color="auto"/>
      </w:divBdr>
      <w:divsChild>
        <w:div w:id="110939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59B2-F42D-49C7-BEF0-8913A68B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4253</Words>
  <Characters>24243</Characters>
  <Application>Microsoft Office Word</Application>
  <DocSecurity>0</DocSecurity>
  <Lines>202</Lines>
  <Paragraphs>56</Paragraphs>
  <ScaleCrop>false</ScaleCrop>
  <Company>HP</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 slim3</cp:lastModifiedBy>
  <cp:revision>2</cp:revision>
  <dcterms:created xsi:type="dcterms:W3CDTF">2023-02-01T02:54:00Z</dcterms:created>
  <dcterms:modified xsi:type="dcterms:W3CDTF">2023-02-01T02:54:00Z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id="lk3Fm1tE"/&gt;&lt;style id="http://www.zotero.org/styles/turabian-fullnote-bibliography" hasBibliography="1" bibliographyStyleHasBeenSet="0"/&gt;&lt;prefs&gt;&lt;pref name="fieldType" value="Field"/&gt;&lt;pref name="no</vt:lpwstr>
  </property>
  <property fmtid="{D5CDD505-2E9C-101B-9397-08002B2CF9AE}" pid="3" name="ZOTERO_PREF_2">
    <vt:lpwstr>teType" value="1"/&gt;&lt;/prefs&gt;&lt;/data&gt;</vt:lpwstr>
  </property>
</Properties>
</file>