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F8E88" w14:textId="77777777" w:rsidR="009E23CD" w:rsidRPr="007B7263" w:rsidRDefault="009E23CD">
      <w:pPr>
        <w:widowControl w:val="0"/>
        <w:pBdr>
          <w:top w:val="nil"/>
          <w:left w:val="nil"/>
          <w:bottom w:val="nil"/>
          <w:right w:val="nil"/>
          <w:between w:val="nil"/>
        </w:pBdr>
        <w:spacing w:after="0" w:line="276" w:lineRule="auto"/>
        <w:rPr>
          <w:rFonts w:ascii="Arial" w:eastAsia="Arial" w:hAnsi="Arial" w:cs="Arial"/>
          <w:color w:val="000000"/>
          <w:lang w:val="en-US"/>
        </w:rPr>
      </w:pP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3235"/>
        <w:gridCol w:w="5781"/>
      </w:tblGrid>
      <w:tr w:rsidR="009E23CD" w:rsidRPr="00DB78FE" w14:paraId="6ABE39CE" w14:textId="77777777">
        <w:tc>
          <w:tcPr>
            <w:tcW w:w="3235" w:type="dxa"/>
          </w:tcPr>
          <w:p w14:paraId="64EBD7D6" w14:textId="77777777" w:rsidR="009E23CD" w:rsidRDefault="00892E4B">
            <w:pPr>
              <w:jc w:val="both"/>
            </w:pPr>
            <w:r>
              <w:rPr>
                <w:noProof/>
              </w:rPr>
              <w:drawing>
                <wp:anchor distT="0" distB="0" distL="114300" distR="114300" simplePos="0" relativeHeight="251658240" behindDoc="0" locked="0" layoutInCell="1" hidden="0" allowOverlap="1" wp14:anchorId="7613DA93" wp14:editId="72B53BA0">
                  <wp:simplePos x="0" y="0"/>
                  <wp:positionH relativeFrom="column">
                    <wp:posOffset>-6349</wp:posOffset>
                  </wp:positionH>
                  <wp:positionV relativeFrom="paragraph">
                    <wp:posOffset>179070</wp:posOffset>
                  </wp:positionV>
                  <wp:extent cx="1885950" cy="806450"/>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442" t="-3252" r="54907" b="3252"/>
                          <a:stretch>
                            <a:fillRect/>
                          </a:stretch>
                        </pic:blipFill>
                        <pic:spPr>
                          <a:xfrm>
                            <a:off x="0" y="0"/>
                            <a:ext cx="1885950" cy="806450"/>
                          </a:xfrm>
                          <a:prstGeom prst="rect">
                            <a:avLst/>
                          </a:prstGeom>
                          <a:ln/>
                        </pic:spPr>
                      </pic:pic>
                    </a:graphicData>
                  </a:graphic>
                </wp:anchor>
              </w:drawing>
            </w:r>
          </w:p>
        </w:tc>
        <w:tc>
          <w:tcPr>
            <w:tcW w:w="5781" w:type="dxa"/>
          </w:tcPr>
          <w:p w14:paraId="46C4242E" w14:textId="77777777" w:rsidR="009E23CD" w:rsidRPr="00DB78FE" w:rsidRDefault="00892E4B">
            <w:pPr>
              <w:pBdr>
                <w:top w:val="nil"/>
                <w:left w:val="nil"/>
                <w:bottom w:val="nil"/>
                <w:right w:val="nil"/>
                <w:between w:val="nil"/>
              </w:pBdr>
              <w:rPr>
                <w:rFonts w:asciiTheme="majorBidi" w:hAnsiTheme="majorBidi" w:cstheme="majorBidi"/>
                <w:b/>
                <w:color w:val="000000"/>
                <w:sz w:val="24"/>
                <w:szCs w:val="24"/>
              </w:rPr>
            </w:pPr>
            <w:r w:rsidRPr="00DB78FE">
              <w:rPr>
                <w:rFonts w:asciiTheme="majorBidi" w:hAnsiTheme="majorBidi" w:cstheme="majorBidi"/>
                <w:b/>
                <w:color w:val="000000"/>
                <w:sz w:val="24"/>
                <w:szCs w:val="24"/>
              </w:rPr>
              <w:t xml:space="preserve"> </w:t>
            </w:r>
          </w:p>
          <w:p w14:paraId="6DACC0B7" w14:textId="77777777" w:rsidR="009E23CD" w:rsidRPr="00DB78FE" w:rsidRDefault="00892E4B">
            <w:pPr>
              <w:pBdr>
                <w:top w:val="nil"/>
                <w:left w:val="nil"/>
                <w:bottom w:val="nil"/>
                <w:right w:val="nil"/>
                <w:between w:val="nil"/>
              </w:pBdr>
              <w:rPr>
                <w:rFonts w:asciiTheme="majorBidi" w:hAnsiTheme="majorBidi" w:cstheme="majorBidi"/>
                <w:b/>
                <w:color w:val="000000"/>
                <w:sz w:val="24"/>
                <w:szCs w:val="24"/>
              </w:rPr>
            </w:pPr>
            <w:proofErr w:type="spellStart"/>
            <w:r w:rsidRPr="00DB78FE">
              <w:rPr>
                <w:rFonts w:asciiTheme="majorBidi" w:hAnsiTheme="majorBidi" w:cstheme="majorBidi"/>
                <w:b/>
                <w:color w:val="000000"/>
                <w:sz w:val="24"/>
                <w:szCs w:val="24"/>
              </w:rPr>
              <w:t>Dzihni</w:t>
            </w:r>
            <w:proofErr w:type="spellEnd"/>
            <w:r w:rsidRPr="00DB78FE">
              <w:rPr>
                <w:rFonts w:asciiTheme="majorBidi" w:hAnsiTheme="majorBidi" w:cstheme="majorBidi"/>
                <w:b/>
                <w:color w:val="000000"/>
                <w:sz w:val="24"/>
                <w:szCs w:val="24"/>
              </w:rPr>
              <w:t>: journal on Arabic Education, Linguistics, and Literary Studies</w:t>
            </w:r>
          </w:p>
          <w:p w14:paraId="176A1BAD" w14:textId="77777777" w:rsidR="009E23CD" w:rsidRPr="00DB78FE" w:rsidRDefault="00892E4B">
            <w:pPr>
              <w:pBdr>
                <w:top w:val="nil"/>
                <w:left w:val="nil"/>
                <w:bottom w:val="nil"/>
                <w:right w:val="nil"/>
                <w:between w:val="nil"/>
              </w:pBdr>
              <w:rPr>
                <w:rFonts w:asciiTheme="majorBidi" w:hAnsiTheme="majorBidi" w:cstheme="majorBidi"/>
                <w:color w:val="000000"/>
              </w:rPr>
            </w:pPr>
            <w:r w:rsidRPr="00DB78FE">
              <w:rPr>
                <w:rFonts w:asciiTheme="majorBidi" w:hAnsiTheme="majorBidi" w:cstheme="majorBidi"/>
                <w:color w:val="000000"/>
              </w:rPr>
              <w:t>Vol. 1, No. 01, 2023</w:t>
            </w:r>
          </w:p>
          <w:p w14:paraId="5CB4849A" w14:textId="77777777" w:rsidR="009E23CD" w:rsidRPr="00DB78FE" w:rsidRDefault="00892E4B">
            <w:pPr>
              <w:pBdr>
                <w:top w:val="nil"/>
                <w:left w:val="nil"/>
                <w:bottom w:val="nil"/>
                <w:right w:val="nil"/>
                <w:between w:val="nil"/>
              </w:pBdr>
              <w:rPr>
                <w:rFonts w:asciiTheme="majorBidi" w:hAnsiTheme="majorBidi" w:cstheme="majorBidi"/>
                <w:color w:val="000000"/>
              </w:rPr>
            </w:pPr>
            <w:r w:rsidRPr="00DB78FE">
              <w:rPr>
                <w:rFonts w:asciiTheme="majorBidi" w:hAnsiTheme="majorBidi" w:cstheme="majorBidi"/>
                <w:color w:val="000000"/>
              </w:rPr>
              <w:t xml:space="preserve">ISSN: </w:t>
            </w:r>
            <w:proofErr w:type="spellStart"/>
            <w:r w:rsidRPr="00DB78FE">
              <w:rPr>
                <w:rFonts w:asciiTheme="majorBidi" w:hAnsiTheme="majorBidi" w:cstheme="majorBidi"/>
                <w:color w:val="000000"/>
              </w:rPr>
              <w:t>xxxx-xxxx</w:t>
            </w:r>
            <w:proofErr w:type="spellEnd"/>
            <w:r w:rsidRPr="00DB78FE">
              <w:rPr>
                <w:rFonts w:asciiTheme="majorBidi" w:hAnsiTheme="majorBidi" w:cstheme="majorBidi"/>
                <w:color w:val="000000"/>
              </w:rPr>
              <w:t xml:space="preserve"> (print); </w:t>
            </w:r>
            <w:proofErr w:type="spellStart"/>
            <w:r w:rsidRPr="00DB78FE">
              <w:rPr>
                <w:rFonts w:asciiTheme="majorBidi" w:hAnsiTheme="majorBidi" w:cstheme="majorBidi"/>
                <w:color w:val="000000"/>
              </w:rPr>
              <w:t>xxxx-xxxx</w:t>
            </w:r>
            <w:proofErr w:type="spellEnd"/>
            <w:r w:rsidRPr="00DB78FE">
              <w:rPr>
                <w:rFonts w:asciiTheme="majorBidi" w:hAnsiTheme="majorBidi" w:cstheme="majorBidi"/>
                <w:color w:val="000000"/>
              </w:rPr>
              <w:t xml:space="preserve"> (online)      </w:t>
            </w:r>
          </w:p>
          <w:p w14:paraId="144FF019" w14:textId="77777777" w:rsidR="009E23CD" w:rsidRPr="00DB78FE" w:rsidRDefault="00000000">
            <w:pPr>
              <w:pBdr>
                <w:top w:val="nil"/>
                <w:left w:val="nil"/>
                <w:bottom w:val="nil"/>
                <w:right w:val="nil"/>
                <w:between w:val="nil"/>
              </w:pBdr>
              <w:rPr>
                <w:rFonts w:asciiTheme="majorBidi" w:hAnsiTheme="majorBidi" w:cstheme="majorBidi"/>
                <w:color w:val="000000"/>
              </w:rPr>
            </w:pPr>
            <w:hyperlink r:id="rId9">
              <w:r w:rsidR="00892E4B" w:rsidRPr="00DB78FE">
                <w:rPr>
                  <w:rFonts w:asciiTheme="majorBidi" w:hAnsiTheme="majorBidi" w:cstheme="majorBidi"/>
                  <w:b/>
                  <w:color w:val="0000FF"/>
                  <w:u w:val="single"/>
                </w:rPr>
                <w:t>https://ejournal.idia.ac.id/index.php/dzihni/index</w:t>
              </w:r>
            </w:hyperlink>
            <w:r w:rsidR="00892E4B" w:rsidRPr="00DB78FE">
              <w:rPr>
                <w:rFonts w:asciiTheme="majorBidi" w:hAnsiTheme="majorBidi" w:cstheme="majorBidi"/>
                <w:color w:val="000000"/>
              </w:rPr>
              <w:t xml:space="preserve">       </w:t>
            </w:r>
          </w:p>
          <w:p w14:paraId="59BAB4FD" w14:textId="77777777" w:rsidR="009E23CD" w:rsidRPr="00DB78FE" w:rsidRDefault="009E23CD">
            <w:pPr>
              <w:jc w:val="center"/>
              <w:rPr>
                <w:rFonts w:asciiTheme="majorBidi" w:hAnsiTheme="majorBidi" w:cstheme="majorBidi"/>
              </w:rPr>
            </w:pPr>
          </w:p>
        </w:tc>
      </w:tr>
    </w:tbl>
    <w:p w14:paraId="1EBC8342" w14:textId="77777777" w:rsidR="009E23CD" w:rsidRDefault="009E23CD">
      <w:pPr>
        <w:spacing w:after="0" w:line="240" w:lineRule="auto"/>
        <w:jc w:val="center"/>
        <w:rPr>
          <w:b/>
          <w:color w:val="000000"/>
          <w:sz w:val="28"/>
          <w:szCs w:val="28"/>
        </w:rPr>
      </w:pPr>
    </w:p>
    <w:p w14:paraId="5A507790" w14:textId="77777777" w:rsidR="000418D2" w:rsidRDefault="000418D2" w:rsidP="00C957FA">
      <w:pPr>
        <w:spacing w:after="0" w:line="240" w:lineRule="auto"/>
        <w:jc w:val="center"/>
        <w:rPr>
          <w:b/>
          <w:color w:val="000000"/>
          <w:sz w:val="28"/>
          <w:szCs w:val="28"/>
        </w:rPr>
      </w:pPr>
      <w:bookmarkStart w:id="0" w:name="_gjdgxs" w:colFirst="0" w:colLast="0"/>
      <w:bookmarkEnd w:id="0"/>
      <w:r w:rsidRPr="000418D2">
        <w:rPr>
          <w:b/>
          <w:color w:val="000000"/>
          <w:sz w:val="28"/>
          <w:szCs w:val="28"/>
        </w:rPr>
        <w:t xml:space="preserve">Cooperative Learning Strategy Type Two Stay Two Stray (TSTS) in </w:t>
      </w:r>
      <w:proofErr w:type="spellStart"/>
      <w:r w:rsidRPr="000418D2">
        <w:rPr>
          <w:b/>
          <w:color w:val="000000"/>
          <w:sz w:val="28"/>
          <w:szCs w:val="28"/>
        </w:rPr>
        <w:t>Muthola’ah</w:t>
      </w:r>
      <w:proofErr w:type="spellEnd"/>
      <w:r w:rsidRPr="000418D2">
        <w:rPr>
          <w:b/>
          <w:color w:val="000000"/>
          <w:sz w:val="28"/>
          <w:szCs w:val="28"/>
        </w:rPr>
        <w:t xml:space="preserve"> Lesson</w:t>
      </w:r>
    </w:p>
    <w:p w14:paraId="52001DA1" w14:textId="053195E7" w:rsidR="00C957FA" w:rsidRDefault="00C957FA" w:rsidP="00C957FA">
      <w:pPr>
        <w:spacing w:after="0" w:line="240" w:lineRule="auto"/>
        <w:jc w:val="center"/>
        <w:rPr>
          <w:rFonts w:ascii="Garamond" w:eastAsia="Garamond" w:hAnsi="Garamond" w:cs="Garamond"/>
          <w:color w:val="000000"/>
          <w:sz w:val="24"/>
          <w:szCs w:val="24"/>
        </w:rPr>
      </w:pPr>
      <w:r w:rsidRPr="00C957FA">
        <w:rPr>
          <w:rFonts w:ascii="Garamond" w:eastAsia="Garamond" w:hAnsi="Garamond" w:cs="Garamond"/>
          <w:color w:val="000000"/>
          <w:sz w:val="24"/>
          <w:szCs w:val="24"/>
        </w:rPr>
        <w:t xml:space="preserve">Zaki Abdul Muhaimin, Arabic Language Teaching Department faculty of </w:t>
      </w:r>
      <w:proofErr w:type="spellStart"/>
      <w:r w:rsidRPr="00C957FA">
        <w:rPr>
          <w:rFonts w:ascii="Garamond" w:eastAsia="Garamond" w:hAnsi="Garamond" w:cs="Garamond"/>
          <w:color w:val="000000"/>
          <w:sz w:val="24"/>
          <w:szCs w:val="24"/>
        </w:rPr>
        <w:t>Tarbiya</w:t>
      </w:r>
      <w:proofErr w:type="spellEnd"/>
      <w:r w:rsidRPr="00C957FA">
        <w:rPr>
          <w:rFonts w:ascii="Garamond" w:eastAsia="Garamond" w:hAnsi="Garamond" w:cs="Garamond"/>
          <w:color w:val="000000"/>
          <w:sz w:val="24"/>
          <w:szCs w:val="24"/>
        </w:rPr>
        <w:t xml:space="preserve"> University of Darussalam (UNIDA) </w:t>
      </w:r>
      <w:proofErr w:type="spellStart"/>
      <w:r w:rsidRPr="00C957FA">
        <w:rPr>
          <w:rFonts w:ascii="Garamond" w:eastAsia="Garamond" w:hAnsi="Garamond" w:cs="Garamond"/>
          <w:color w:val="000000"/>
          <w:sz w:val="24"/>
          <w:szCs w:val="24"/>
        </w:rPr>
        <w:t>Gontor</w:t>
      </w:r>
      <w:proofErr w:type="spellEnd"/>
      <w:r w:rsidRPr="00C957FA">
        <w:rPr>
          <w:rFonts w:ascii="Garamond" w:eastAsia="Garamond" w:hAnsi="Garamond" w:cs="Garamond"/>
          <w:color w:val="000000"/>
          <w:sz w:val="24"/>
          <w:szCs w:val="24"/>
        </w:rPr>
        <w:t xml:space="preserve"> </w:t>
      </w:r>
      <w:proofErr w:type="spellStart"/>
      <w:r w:rsidRPr="00C957FA">
        <w:rPr>
          <w:rFonts w:ascii="Garamond" w:eastAsia="Garamond" w:hAnsi="Garamond" w:cs="Garamond"/>
          <w:color w:val="000000"/>
          <w:sz w:val="24"/>
          <w:szCs w:val="24"/>
        </w:rPr>
        <w:t>Ponorogo</w:t>
      </w:r>
      <w:proofErr w:type="spellEnd"/>
      <w:r w:rsidRPr="00C957FA">
        <w:rPr>
          <w:rFonts w:ascii="Garamond" w:eastAsia="Garamond" w:hAnsi="Garamond" w:cs="Garamond"/>
          <w:color w:val="000000"/>
          <w:sz w:val="24"/>
          <w:szCs w:val="24"/>
        </w:rPr>
        <w:t xml:space="preserve"> Indonesia,</w:t>
      </w:r>
    </w:p>
    <w:p w14:paraId="138F7AA0" w14:textId="46CDA0E8" w:rsidR="009E23CD" w:rsidRDefault="00C957FA" w:rsidP="00C957FA">
      <w:pPr>
        <w:spacing w:after="0" w:line="240" w:lineRule="auto"/>
        <w:jc w:val="center"/>
        <w:rPr>
          <w:rFonts w:ascii="Garamond" w:eastAsia="Garamond" w:hAnsi="Garamond" w:cs="Garamond"/>
          <w:color w:val="000000"/>
          <w:sz w:val="24"/>
          <w:szCs w:val="24"/>
        </w:rPr>
      </w:pPr>
      <w:proofErr w:type="gramStart"/>
      <w:r w:rsidRPr="00C957FA">
        <w:rPr>
          <w:rFonts w:ascii="Garamond" w:eastAsia="Garamond" w:hAnsi="Garamond" w:cs="Garamond"/>
          <w:color w:val="000000"/>
          <w:sz w:val="24"/>
          <w:szCs w:val="24"/>
        </w:rPr>
        <w:t>email,zakiabdulmuhaimin19@gmsol.com</w:t>
      </w:r>
      <w:proofErr w:type="gramEnd"/>
    </w:p>
    <w:p w14:paraId="59A2C5B0" w14:textId="77777777" w:rsidR="00C957FA" w:rsidRPr="0064258C" w:rsidRDefault="00C957FA" w:rsidP="00C957FA">
      <w:pPr>
        <w:spacing w:after="0" w:line="240" w:lineRule="auto"/>
        <w:jc w:val="center"/>
        <w:rPr>
          <w:rFonts w:ascii="Garamond" w:eastAsia="Garamond" w:hAnsi="Garamond" w:cs="Garamond"/>
          <w:color w:val="000000"/>
          <w:sz w:val="28"/>
          <w:szCs w:val="28"/>
        </w:rPr>
      </w:pPr>
    </w:p>
    <w:p w14:paraId="1CB0D44F" w14:textId="77777777" w:rsidR="00C957FA" w:rsidRPr="0064258C" w:rsidRDefault="00C957FA" w:rsidP="00C957FA">
      <w:pPr>
        <w:spacing w:after="0" w:line="240" w:lineRule="auto"/>
        <w:jc w:val="center"/>
        <w:rPr>
          <w:rFonts w:ascii="Times New Roman" w:eastAsia="Times New Roman" w:hAnsi="Times New Roman" w:cs="Times New Roman"/>
          <w:sz w:val="28"/>
          <w:szCs w:val="28"/>
        </w:rPr>
      </w:pPr>
      <w:r w:rsidRPr="0064258C">
        <w:rPr>
          <w:rFonts w:ascii="Times New Roman" w:eastAsia="Times New Roman" w:hAnsi="Times New Roman" w:cs="Times New Roman"/>
          <w:sz w:val="28"/>
          <w:szCs w:val="28"/>
          <w:rtl/>
        </w:rPr>
        <w:t>الملخص</w:t>
      </w:r>
    </w:p>
    <w:p w14:paraId="5E8D230C" w14:textId="5486CFDF" w:rsidR="00C957FA" w:rsidRDefault="00C957FA" w:rsidP="00662459">
      <w:pPr>
        <w:bidi/>
        <w:spacing w:after="0" w:line="276" w:lineRule="auto"/>
        <w:jc w:val="both"/>
        <w:rPr>
          <w:rFonts w:ascii="Times New Roman" w:eastAsia="Times New Roman" w:hAnsi="Times New Roman" w:cs="Times New Roman"/>
          <w:sz w:val="24"/>
          <w:szCs w:val="24"/>
        </w:rPr>
      </w:pPr>
      <w:r w:rsidRPr="0064258C">
        <w:rPr>
          <w:rFonts w:ascii="Traditional Arabic" w:eastAsia="Times New Roman" w:hAnsi="Traditional Arabic" w:cs="Traditional Arabic"/>
          <w:sz w:val="28"/>
          <w:szCs w:val="28"/>
          <w:rtl/>
        </w:rPr>
        <w:t>الاتجاح الحالي في تعليم اللغة العربية هو استخدام الاستراتيجيات القائمة على الألعاب. إحداها هي استراتيجية النوع</w:t>
      </w:r>
      <w:r w:rsidRPr="00C957FA">
        <w:rPr>
          <w:rFonts w:ascii="Traditional Arabic" w:eastAsia="Times New Roman" w:hAnsi="Traditional Arabic" w:cs="Traditional Arabic"/>
          <w:sz w:val="24"/>
          <w:szCs w:val="24"/>
        </w:rPr>
        <w:t xml:space="preserve"> </w:t>
      </w:r>
      <w:r w:rsidRPr="00BE616D">
        <w:rPr>
          <w:rFonts w:asciiTheme="majorBidi" w:eastAsia="Times New Roman" w:hAnsiTheme="majorBidi" w:cstheme="majorBidi"/>
          <w:sz w:val="24"/>
          <w:szCs w:val="24"/>
        </w:rPr>
        <w:t>Two Stay Two Stray (TS-TS)</w:t>
      </w:r>
      <w:r w:rsidRPr="00C957FA">
        <w:rPr>
          <w:rFonts w:ascii="Traditional Arabic" w:eastAsia="Times New Roman" w:hAnsi="Traditional Arabic" w:cs="Traditional Arabic"/>
          <w:sz w:val="24"/>
          <w:szCs w:val="24"/>
          <w:rtl/>
        </w:rPr>
        <w:t xml:space="preserve">، </w:t>
      </w:r>
      <w:r w:rsidRPr="0064258C">
        <w:rPr>
          <w:rFonts w:ascii="Traditional Arabic" w:eastAsia="Times New Roman" w:hAnsi="Traditional Arabic" w:cs="Traditional Arabic"/>
          <w:sz w:val="28"/>
          <w:szCs w:val="28"/>
          <w:rtl/>
        </w:rPr>
        <w:t>والتي تعد أحد المكونات الإستراتيجية المضمنة في إستراتيجية التعلم التعاوني التي تهدف إلى قيام الطلاب باستكشاف المعرفة التي يريدونها. تتطلب استراتيجية</w:t>
      </w:r>
      <w:r w:rsidRPr="00C957FA">
        <w:rPr>
          <w:rFonts w:ascii="Traditional Arabic" w:eastAsia="Times New Roman" w:hAnsi="Traditional Arabic" w:cs="Traditional Arabic"/>
          <w:sz w:val="24"/>
          <w:szCs w:val="24"/>
        </w:rPr>
        <w:t xml:space="preserve"> </w:t>
      </w:r>
      <w:r w:rsidRPr="00BE616D">
        <w:rPr>
          <w:rFonts w:asciiTheme="majorBidi" w:eastAsia="Times New Roman" w:hAnsiTheme="majorBidi" w:cstheme="majorBidi"/>
          <w:sz w:val="24"/>
          <w:szCs w:val="24"/>
        </w:rPr>
        <w:t>Two Stay Two Stray (TS-TS</w:t>
      </w:r>
      <w:r w:rsidRPr="00C957FA">
        <w:rPr>
          <w:rFonts w:ascii="Traditional Arabic" w:eastAsia="Times New Roman" w:hAnsi="Traditional Arabic" w:cs="Traditional Arabic"/>
          <w:sz w:val="24"/>
          <w:szCs w:val="24"/>
        </w:rPr>
        <w:t xml:space="preserve">) </w:t>
      </w:r>
      <w:r w:rsidRPr="0064258C">
        <w:rPr>
          <w:rFonts w:ascii="Traditional Arabic" w:eastAsia="Times New Roman" w:hAnsi="Traditional Arabic" w:cs="Traditional Arabic"/>
          <w:sz w:val="28"/>
          <w:szCs w:val="28"/>
          <w:rtl/>
        </w:rPr>
        <w:t>حقًا تصميمًا تفصيليًا، لأنها جزء مهم من وظيفة المعلم. هذه الدراسة هي دراسة أدبية عن</w:t>
      </w:r>
      <w:r w:rsidRPr="00C957FA">
        <w:rPr>
          <w:rFonts w:ascii="Traditional Arabic" w:eastAsia="Times New Roman" w:hAnsi="Traditional Arabic" w:cs="Traditional Arabic"/>
          <w:sz w:val="24"/>
          <w:szCs w:val="24"/>
        </w:rPr>
        <w:t xml:space="preserve"> TS-TS </w:t>
      </w:r>
      <w:r w:rsidRPr="0064258C">
        <w:rPr>
          <w:rFonts w:ascii="Traditional Arabic" w:eastAsia="Times New Roman" w:hAnsi="Traditional Arabic" w:cs="Traditional Arabic"/>
          <w:sz w:val="28"/>
          <w:szCs w:val="28"/>
          <w:rtl/>
        </w:rPr>
        <w:t>في التعلم، من أجل إيجاد شكل هذه الاستراتيجية في تعلم اللغة العربية، وخاصة المثولة. وفقاً للأبحاث الموجودة، لا توجد خطط وتصاميم كثيرة لتنفيذ هذه الإستراتيجية في التعلم. تعتبر نتائج هذا البحث من مستجدات صياغة تصميم استراتيجية</w:t>
      </w:r>
      <w:r w:rsidRPr="00C957FA">
        <w:rPr>
          <w:rFonts w:ascii="Traditional Arabic" w:eastAsia="Times New Roman" w:hAnsi="Traditional Arabic" w:cs="Traditional Arabic"/>
          <w:sz w:val="24"/>
          <w:szCs w:val="24"/>
        </w:rPr>
        <w:t xml:space="preserve"> </w:t>
      </w:r>
      <w:r w:rsidRPr="00BE616D">
        <w:rPr>
          <w:rFonts w:asciiTheme="majorBidi" w:eastAsia="Times New Roman" w:hAnsiTheme="majorBidi" w:cstheme="majorBidi"/>
          <w:sz w:val="24"/>
          <w:szCs w:val="24"/>
        </w:rPr>
        <w:t>TS-TS</w:t>
      </w:r>
      <w:r w:rsidRPr="00C957FA">
        <w:rPr>
          <w:rFonts w:ascii="Traditional Arabic" w:eastAsia="Times New Roman" w:hAnsi="Traditional Arabic" w:cs="Traditional Arabic"/>
          <w:sz w:val="24"/>
          <w:szCs w:val="24"/>
        </w:rPr>
        <w:t xml:space="preserve"> </w:t>
      </w:r>
      <w:r w:rsidRPr="00C957FA">
        <w:rPr>
          <w:rFonts w:ascii="Traditional Arabic" w:eastAsia="Times New Roman" w:hAnsi="Traditional Arabic" w:cs="Traditional Arabic"/>
          <w:sz w:val="24"/>
          <w:szCs w:val="24"/>
          <w:rtl/>
        </w:rPr>
        <w:t>ب</w:t>
      </w:r>
      <w:r w:rsidRPr="00662459">
        <w:rPr>
          <w:rFonts w:ascii="Traditional Arabic" w:eastAsia="Times New Roman" w:hAnsi="Traditional Arabic" w:cs="Traditional Arabic"/>
          <w:sz w:val="28"/>
          <w:szCs w:val="28"/>
          <w:rtl/>
        </w:rPr>
        <w:t>ناء على مراجعة الأدبيات التي تم تنفيذها على العديد من الدراسات القائمة وتم تنفيذها خصوصيا في تدريس اللغة العربية خاصة المطالعة بطريقة المياشرة التي تم تنفيذها في معهد والى صاغا غابر للتربية الاسلامية فونوروكو جوى الشرقية</w:t>
      </w:r>
      <w:r w:rsidRPr="00662459">
        <w:rPr>
          <w:rFonts w:ascii="Times New Roman" w:eastAsia="Times New Roman" w:hAnsi="Times New Roman" w:cs="Times New Roman"/>
          <w:sz w:val="28"/>
          <w:szCs w:val="28"/>
        </w:rPr>
        <w:t xml:space="preserve"> .</w:t>
      </w:r>
    </w:p>
    <w:p w14:paraId="52E17D2B" w14:textId="77777777" w:rsidR="00C957FA" w:rsidRDefault="00C957FA" w:rsidP="00C957FA">
      <w:pPr>
        <w:bidi/>
        <w:spacing w:after="0" w:line="240" w:lineRule="auto"/>
        <w:jc w:val="both"/>
        <w:rPr>
          <w:rFonts w:ascii="Times New Roman" w:eastAsia="Times New Roman" w:hAnsi="Times New Roman" w:cs="Times New Roman"/>
          <w:sz w:val="24"/>
          <w:szCs w:val="24"/>
        </w:rPr>
      </w:pPr>
    </w:p>
    <w:p w14:paraId="02601975" w14:textId="77777777" w:rsidR="009E23CD" w:rsidRPr="00DB78FE" w:rsidRDefault="00892E4B">
      <w:pPr>
        <w:spacing w:after="0" w:line="240" w:lineRule="auto"/>
        <w:jc w:val="center"/>
        <w:rPr>
          <w:rFonts w:ascii="Garamond" w:hAnsi="Garamond"/>
          <w:sz w:val="24"/>
          <w:szCs w:val="24"/>
        </w:rPr>
      </w:pPr>
      <w:r w:rsidRPr="00DB78FE">
        <w:rPr>
          <w:rFonts w:ascii="Garamond" w:hAnsi="Garamond"/>
          <w:b/>
          <w:color w:val="000000"/>
          <w:sz w:val="24"/>
          <w:szCs w:val="24"/>
        </w:rPr>
        <w:t>Abstract</w:t>
      </w:r>
    </w:p>
    <w:p w14:paraId="11DF3244" w14:textId="6E7D32DA" w:rsidR="00FC59A3" w:rsidRPr="00DB78FE" w:rsidRDefault="00FC59A3" w:rsidP="0058285B">
      <w:pPr>
        <w:spacing w:after="0" w:line="240" w:lineRule="auto"/>
        <w:jc w:val="both"/>
        <w:rPr>
          <w:rFonts w:asciiTheme="majorBidi" w:hAnsiTheme="majorBidi" w:cstheme="majorBidi"/>
          <w:color w:val="000000"/>
          <w:sz w:val="24"/>
          <w:szCs w:val="24"/>
        </w:rPr>
      </w:pPr>
      <w:r w:rsidRPr="00DB78FE">
        <w:rPr>
          <w:rFonts w:asciiTheme="majorBidi" w:hAnsiTheme="majorBidi" w:cstheme="majorBidi"/>
          <w:color w:val="000000"/>
          <w:sz w:val="24"/>
          <w:szCs w:val="24"/>
        </w:rPr>
        <w:t xml:space="preserve">Current trends in Arabic language learning involve the use of game-based strategies. One such strategy is the Two Stay Two Stray (TS-TS) strategy, which is a component of cooperative learning strategies aimed at encouraging students to explore the knowledge they desire. The Two Stay Two Stray (TS-TS) strategy requires a detailed design, as it is a crucial part of the teacher's task. This study is a literature review of the Two Stay Two Stray (TS-TS) strategy in learning, seeking its application format in Arabic language learning, specifically in </w:t>
      </w:r>
      <w:proofErr w:type="spellStart"/>
      <w:r w:rsidRPr="00DB78FE">
        <w:rPr>
          <w:rFonts w:asciiTheme="majorBidi" w:hAnsiTheme="majorBidi" w:cstheme="majorBidi"/>
          <w:color w:val="000000"/>
          <w:sz w:val="24"/>
          <w:szCs w:val="24"/>
        </w:rPr>
        <w:t>Muthola’ah</w:t>
      </w:r>
      <w:proofErr w:type="spellEnd"/>
      <w:r w:rsidRPr="00DB78FE">
        <w:rPr>
          <w:rFonts w:asciiTheme="majorBidi" w:hAnsiTheme="majorBidi" w:cstheme="majorBidi"/>
          <w:color w:val="000000"/>
          <w:sz w:val="24"/>
          <w:szCs w:val="24"/>
        </w:rPr>
        <w:t xml:space="preserve">. Based on the existing literature review, there are not many designs and plans for implementing this strategy in Arabic language learning. One of the novelties of this research is the formulation of the TS-TS strategy design based on a literature review of various existing studies, integrated with the specificities of teaching Arabic, especially </w:t>
      </w:r>
      <w:proofErr w:type="spellStart"/>
      <w:r w:rsidRPr="00DB78FE">
        <w:rPr>
          <w:rFonts w:asciiTheme="majorBidi" w:hAnsiTheme="majorBidi" w:cstheme="majorBidi"/>
          <w:color w:val="000000"/>
          <w:sz w:val="24"/>
          <w:szCs w:val="24"/>
        </w:rPr>
        <w:t>Muthola’ah</w:t>
      </w:r>
      <w:proofErr w:type="spellEnd"/>
      <w:r w:rsidRPr="00DB78FE">
        <w:rPr>
          <w:rFonts w:asciiTheme="majorBidi" w:hAnsiTheme="majorBidi" w:cstheme="majorBidi"/>
          <w:color w:val="000000"/>
          <w:sz w:val="24"/>
          <w:szCs w:val="24"/>
        </w:rPr>
        <w:t xml:space="preserve">, using the direct method applied at </w:t>
      </w:r>
      <w:proofErr w:type="spellStart"/>
      <w:r w:rsidRPr="00DB78FE">
        <w:rPr>
          <w:rFonts w:asciiTheme="majorBidi" w:hAnsiTheme="majorBidi" w:cstheme="majorBidi"/>
          <w:color w:val="000000"/>
          <w:sz w:val="24"/>
          <w:szCs w:val="24"/>
        </w:rPr>
        <w:t>Walisongo</w:t>
      </w:r>
      <w:proofErr w:type="spellEnd"/>
      <w:r w:rsidRPr="00DB78FE">
        <w:rPr>
          <w:rFonts w:asciiTheme="majorBidi" w:hAnsiTheme="majorBidi" w:cstheme="majorBidi"/>
          <w:color w:val="000000"/>
          <w:sz w:val="24"/>
          <w:szCs w:val="24"/>
        </w:rPr>
        <w:t xml:space="preserve"> </w:t>
      </w:r>
      <w:proofErr w:type="spellStart"/>
      <w:r w:rsidRPr="00DB78FE">
        <w:rPr>
          <w:rFonts w:asciiTheme="majorBidi" w:hAnsiTheme="majorBidi" w:cstheme="majorBidi"/>
          <w:color w:val="000000"/>
          <w:sz w:val="24"/>
          <w:szCs w:val="24"/>
        </w:rPr>
        <w:t>Ngabar</w:t>
      </w:r>
      <w:proofErr w:type="spellEnd"/>
      <w:r w:rsidRPr="00DB78FE">
        <w:rPr>
          <w:rFonts w:asciiTheme="majorBidi" w:hAnsiTheme="majorBidi" w:cstheme="majorBidi"/>
          <w:color w:val="000000"/>
          <w:sz w:val="24"/>
          <w:szCs w:val="24"/>
        </w:rPr>
        <w:t xml:space="preserve"> Islamic Boarding School in </w:t>
      </w:r>
      <w:proofErr w:type="spellStart"/>
      <w:r w:rsidRPr="00DB78FE">
        <w:rPr>
          <w:rFonts w:asciiTheme="majorBidi" w:hAnsiTheme="majorBidi" w:cstheme="majorBidi"/>
          <w:color w:val="000000"/>
          <w:sz w:val="24"/>
          <w:szCs w:val="24"/>
        </w:rPr>
        <w:t>Ponorogo</w:t>
      </w:r>
      <w:proofErr w:type="spellEnd"/>
      <w:r w:rsidRPr="00DB78FE">
        <w:rPr>
          <w:rFonts w:asciiTheme="majorBidi" w:hAnsiTheme="majorBidi" w:cstheme="majorBidi"/>
          <w:color w:val="000000"/>
          <w:sz w:val="24"/>
          <w:szCs w:val="24"/>
        </w:rPr>
        <w:t>, East Java.</w:t>
      </w:r>
    </w:p>
    <w:p w14:paraId="5414B5DA" w14:textId="77777777" w:rsidR="00FC59A3" w:rsidRDefault="00FC59A3">
      <w:pPr>
        <w:spacing w:after="0" w:line="240" w:lineRule="auto"/>
        <w:jc w:val="both"/>
        <w:rPr>
          <w:sz w:val="24"/>
          <w:szCs w:val="24"/>
        </w:rPr>
      </w:pPr>
    </w:p>
    <w:p w14:paraId="65B3A311" w14:textId="01081CF1" w:rsidR="009E23CD" w:rsidRPr="00DB78FE" w:rsidRDefault="00892E4B">
      <w:pPr>
        <w:spacing w:after="0" w:line="240" w:lineRule="auto"/>
        <w:jc w:val="both"/>
        <w:rPr>
          <w:rFonts w:asciiTheme="majorBidi" w:hAnsiTheme="majorBidi" w:cstheme="majorBidi"/>
          <w:color w:val="000000"/>
          <w:sz w:val="24"/>
          <w:szCs w:val="24"/>
        </w:rPr>
      </w:pPr>
      <w:r w:rsidRPr="00DB78FE">
        <w:rPr>
          <w:rFonts w:asciiTheme="majorBidi" w:hAnsiTheme="majorBidi" w:cstheme="majorBidi"/>
          <w:b/>
          <w:color w:val="000000"/>
          <w:sz w:val="24"/>
          <w:szCs w:val="24"/>
        </w:rPr>
        <w:t xml:space="preserve">Keywords: </w:t>
      </w:r>
      <w:r w:rsidR="00FC59A3" w:rsidRPr="00DB78FE">
        <w:rPr>
          <w:rFonts w:asciiTheme="majorBidi" w:hAnsiTheme="majorBidi" w:cstheme="majorBidi"/>
          <w:color w:val="000000"/>
          <w:sz w:val="24"/>
          <w:szCs w:val="24"/>
        </w:rPr>
        <w:t>Cooperative Learning, Learning Strategies, Two Stay Two Stray, Arabic Language</w:t>
      </w:r>
    </w:p>
    <w:p w14:paraId="34DDD5BB" w14:textId="77777777" w:rsidR="009E23CD" w:rsidRPr="00DB78FE" w:rsidRDefault="009E23CD">
      <w:pPr>
        <w:spacing w:after="0" w:line="240" w:lineRule="auto"/>
        <w:jc w:val="both"/>
        <w:rPr>
          <w:rFonts w:asciiTheme="majorBidi" w:hAnsiTheme="majorBidi" w:cstheme="majorBidi"/>
          <w:sz w:val="24"/>
          <w:szCs w:val="24"/>
        </w:rPr>
      </w:pPr>
    </w:p>
    <w:p w14:paraId="3D5D41D2" w14:textId="77777777" w:rsidR="009E23CD" w:rsidRPr="00DB78FE" w:rsidRDefault="009E23CD">
      <w:pPr>
        <w:spacing w:after="0" w:line="240" w:lineRule="auto"/>
        <w:jc w:val="both"/>
        <w:rPr>
          <w:rFonts w:asciiTheme="majorBidi" w:hAnsiTheme="majorBidi" w:cstheme="majorBidi"/>
          <w:sz w:val="24"/>
          <w:szCs w:val="24"/>
        </w:rPr>
      </w:pPr>
    </w:p>
    <w:p w14:paraId="3DB2FBCB" w14:textId="77777777" w:rsidR="009E23CD" w:rsidRPr="00DB78FE" w:rsidRDefault="00892E4B">
      <w:pPr>
        <w:spacing w:after="0" w:line="240" w:lineRule="auto"/>
        <w:rPr>
          <w:rFonts w:asciiTheme="majorBidi" w:hAnsiTheme="majorBidi" w:cstheme="majorBidi"/>
          <w:b/>
          <w:sz w:val="24"/>
          <w:szCs w:val="24"/>
        </w:rPr>
      </w:pPr>
      <w:r w:rsidRPr="00DB78FE">
        <w:rPr>
          <w:rFonts w:asciiTheme="majorBidi" w:hAnsiTheme="majorBidi" w:cstheme="majorBidi"/>
          <w:b/>
          <w:sz w:val="24"/>
          <w:szCs w:val="24"/>
        </w:rPr>
        <w:t>Introduction</w:t>
      </w:r>
    </w:p>
    <w:p w14:paraId="167260CF" w14:textId="77777777" w:rsidR="009E23CD" w:rsidRPr="00DB78FE" w:rsidRDefault="009E23CD">
      <w:pPr>
        <w:spacing w:after="0" w:line="240" w:lineRule="auto"/>
        <w:rPr>
          <w:rFonts w:asciiTheme="majorBidi" w:hAnsiTheme="majorBidi" w:cstheme="majorBidi"/>
          <w:b/>
          <w:sz w:val="24"/>
          <w:szCs w:val="24"/>
        </w:rPr>
      </w:pPr>
    </w:p>
    <w:p w14:paraId="1246DE5B" w14:textId="06E8FDE5" w:rsidR="001A408A" w:rsidRPr="00DB78FE" w:rsidRDefault="001A408A"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lastRenderedPageBreak/>
        <w:t xml:space="preserve">The Cooperative Learning </w:t>
      </w:r>
      <w:proofErr w:type="gramStart"/>
      <w:r w:rsidR="0058285B" w:rsidRPr="00DB78FE">
        <w:rPr>
          <w:rFonts w:asciiTheme="majorBidi" w:hAnsiTheme="majorBidi" w:cstheme="majorBidi"/>
          <w:sz w:val="24"/>
          <w:szCs w:val="24"/>
        </w:rPr>
        <w:t>type</w:t>
      </w:r>
      <w:proofErr w:type="gramEnd"/>
      <w:r w:rsidRPr="00DB78FE">
        <w:rPr>
          <w:rFonts w:asciiTheme="majorBidi" w:hAnsiTheme="majorBidi" w:cstheme="majorBidi"/>
          <w:sz w:val="24"/>
          <w:szCs w:val="24"/>
        </w:rPr>
        <w:t xml:space="preserve"> Two Stay Two Stray has been widely utilized in Indonesia. However, this instructional method has not been extensively applied in Arabic language classes,</w:t>
      </w:r>
      <w:r w:rsidR="0016253D" w:rsidRPr="00DB78FE">
        <w:rPr>
          <w:rFonts w:asciiTheme="majorBidi" w:hAnsiTheme="majorBidi" w:cstheme="majorBidi"/>
          <w:sz w:val="24"/>
          <w:szCs w:val="24"/>
        </w:rPr>
        <w:t xml:space="preserve"> </w:t>
      </w:r>
      <w:r w:rsidRPr="00DB78FE">
        <w:rPr>
          <w:rFonts w:asciiTheme="majorBidi" w:hAnsiTheme="majorBidi" w:cstheme="majorBidi"/>
          <w:sz w:val="24"/>
          <w:szCs w:val="24"/>
        </w:rPr>
        <w:t xml:space="preserve">as demonstrated by Aufa </w:t>
      </w:r>
      <w:proofErr w:type="spellStart"/>
      <w:r w:rsidRPr="00DB78FE">
        <w:rPr>
          <w:rFonts w:asciiTheme="majorBidi" w:hAnsiTheme="majorBidi" w:cstheme="majorBidi"/>
          <w:sz w:val="24"/>
          <w:szCs w:val="24"/>
        </w:rPr>
        <w:t>Alfian</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Musthofa</w:t>
      </w:r>
      <w:proofErr w:type="spellEnd"/>
      <w:r w:rsidRPr="00DB78FE">
        <w:rPr>
          <w:rFonts w:asciiTheme="majorBidi" w:hAnsiTheme="majorBidi" w:cstheme="majorBidi"/>
          <w:sz w:val="24"/>
          <w:szCs w:val="24"/>
        </w:rPr>
        <w:t xml:space="preserve">, who employed this approach in the second-grade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lesson at KMI </w:t>
      </w:r>
      <w:proofErr w:type="spellStart"/>
      <w:r w:rsidRPr="00DB78FE">
        <w:rPr>
          <w:rFonts w:asciiTheme="majorBidi" w:hAnsiTheme="majorBidi" w:cstheme="majorBidi"/>
          <w:sz w:val="24"/>
          <w:szCs w:val="24"/>
        </w:rPr>
        <w:t>Pondok</w:t>
      </w:r>
      <w:proofErr w:type="spellEnd"/>
      <w:r w:rsidRPr="00DB78FE">
        <w:rPr>
          <w:rFonts w:asciiTheme="majorBidi" w:hAnsiTheme="majorBidi" w:cstheme="majorBidi"/>
          <w:sz w:val="24"/>
          <w:szCs w:val="24"/>
        </w:rPr>
        <w:t xml:space="preserve"> Baitul Hikmah. He stated that this instructional medium is effective in boosting the enthusiasm of study groups.</w:t>
      </w:r>
      <w:r w:rsidR="0070708D">
        <w:rPr>
          <w:rStyle w:val="FootnoteReference"/>
          <w:rFonts w:asciiTheme="majorBidi" w:hAnsiTheme="majorBidi" w:cstheme="majorBidi"/>
          <w:sz w:val="24"/>
          <w:szCs w:val="24"/>
        </w:rPr>
        <w:footnoteReference w:id="1"/>
      </w:r>
      <w:r w:rsidR="0070708D">
        <w:rPr>
          <w:rStyle w:val="FootnoteReference"/>
          <w:rFonts w:asciiTheme="majorBidi" w:hAnsiTheme="majorBidi" w:cstheme="majorBidi"/>
          <w:sz w:val="24"/>
          <w:szCs w:val="24"/>
        </w:rPr>
        <w:footnoteReference w:id="2"/>
      </w:r>
    </w:p>
    <w:p w14:paraId="55BCA8A7" w14:textId="27AF7BFE" w:rsidR="0058285B" w:rsidRPr="00DB78FE" w:rsidRDefault="0058285B" w:rsidP="0064258C">
      <w:pPr>
        <w:spacing w:after="0" w:line="360" w:lineRule="auto"/>
        <w:jc w:val="both"/>
        <w:rPr>
          <w:rFonts w:asciiTheme="majorBidi" w:hAnsiTheme="majorBidi" w:cstheme="majorBidi"/>
          <w:sz w:val="24"/>
          <w:szCs w:val="24"/>
        </w:rPr>
      </w:pPr>
      <w:proofErr w:type="spellStart"/>
      <w:r w:rsidRPr="00DB78FE">
        <w:rPr>
          <w:rFonts w:asciiTheme="majorBidi" w:hAnsiTheme="majorBidi" w:cstheme="majorBidi"/>
          <w:sz w:val="24"/>
          <w:szCs w:val="24"/>
        </w:rPr>
        <w:t>Mazidatul</w:t>
      </w:r>
      <w:proofErr w:type="spellEnd"/>
      <w:r w:rsidRPr="00DB78FE">
        <w:rPr>
          <w:rFonts w:asciiTheme="majorBidi" w:hAnsiTheme="majorBidi" w:cstheme="majorBidi"/>
          <w:sz w:val="24"/>
          <w:szCs w:val="24"/>
        </w:rPr>
        <w:t xml:space="preserve"> Faizah also added in her journal, which contains the results of the implementation of the Two Stay Two Stray method to comprehend Arabic language texts, that before the intervention, only 11 students (31%) understood the text. After the first cycle, there was an increase in the number of students who could comprehend the text, </w:t>
      </w:r>
      <w:proofErr w:type="spellStart"/>
      <w:r w:rsidRPr="00DB78FE">
        <w:rPr>
          <w:rFonts w:asciiTheme="majorBidi" w:hAnsiTheme="majorBidi" w:cstheme="majorBidi"/>
          <w:sz w:val="24"/>
          <w:szCs w:val="24"/>
        </w:rPr>
        <w:t>totaling</w:t>
      </w:r>
      <w:proofErr w:type="spellEnd"/>
      <w:r w:rsidRPr="00DB78FE">
        <w:rPr>
          <w:rFonts w:asciiTheme="majorBidi" w:hAnsiTheme="majorBidi" w:cstheme="majorBidi"/>
          <w:sz w:val="24"/>
          <w:szCs w:val="24"/>
        </w:rPr>
        <w:t xml:space="preserve"> 19 students (58%). In the second cycle, there was further improvement in learning, with 28 students (78%) able to understand the text, and they scored above the minimum passing grade (KKM), which is 75. Therefore, this instructional approach is considered successful.</w:t>
      </w:r>
      <w:r w:rsidR="002136B9">
        <w:rPr>
          <w:rStyle w:val="FootnoteReference"/>
          <w:rFonts w:asciiTheme="majorBidi" w:hAnsiTheme="majorBidi" w:cstheme="majorBidi"/>
          <w:sz w:val="24"/>
          <w:szCs w:val="24"/>
        </w:rPr>
        <w:footnoteReference w:id="3"/>
      </w:r>
    </w:p>
    <w:p w14:paraId="226B2B8B" w14:textId="06CF33E5" w:rsidR="0058285B" w:rsidRPr="00DB78FE" w:rsidRDefault="0058285B"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Yulinda </w:t>
      </w:r>
      <w:proofErr w:type="spellStart"/>
      <w:r w:rsidRPr="00DB78FE">
        <w:rPr>
          <w:rFonts w:asciiTheme="majorBidi" w:hAnsiTheme="majorBidi" w:cstheme="majorBidi"/>
          <w:sz w:val="24"/>
          <w:szCs w:val="24"/>
        </w:rPr>
        <w:t>Fibrian</w:t>
      </w:r>
      <w:proofErr w:type="spellEnd"/>
      <w:r w:rsidRPr="00DB78FE">
        <w:rPr>
          <w:rFonts w:asciiTheme="majorBidi" w:hAnsiTheme="majorBidi" w:cstheme="majorBidi"/>
          <w:sz w:val="24"/>
          <w:szCs w:val="24"/>
        </w:rPr>
        <w:t xml:space="preserve">, a student at UIN Suka Riau, explained in her thesis titled "The Effectiveness of Implementing the Two Stay Two Stray Cooperative Learning Model in Improving Arabic Language Learning Outcomes for Students at Darul Qur’an Boarding School Kampar." The research concluded that the Cooperative Learning model Two Stay Two Stray is effective in improving Arabic language learning outcomes at the mentioned boarding school, with a calculated value of </w:t>
      </w:r>
      <w:proofErr w:type="gramStart"/>
      <w:r w:rsidRPr="00DB78FE">
        <w:rPr>
          <w:rFonts w:asciiTheme="majorBidi" w:hAnsiTheme="majorBidi" w:cstheme="majorBidi"/>
          <w:sz w:val="24"/>
          <w:szCs w:val="24"/>
        </w:rPr>
        <w:t>To</w:t>
      </w:r>
      <w:proofErr w:type="gramEnd"/>
      <w:r w:rsidRPr="00DB78FE">
        <w:rPr>
          <w:rFonts w:asciiTheme="majorBidi" w:hAnsiTheme="majorBidi" w:cstheme="majorBidi"/>
          <w:sz w:val="24"/>
          <w:szCs w:val="24"/>
        </w:rPr>
        <w:t>=9.089, which is greater than Tt=2.110 at a significance level of 5%.</w:t>
      </w:r>
      <w:r w:rsidR="002136B9">
        <w:rPr>
          <w:rStyle w:val="FootnoteReference"/>
          <w:rFonts w:asciiTheme="majorBidi" w:hAnsiTheme="majorBidi" w:cstheme="majorBidi"/>
          <w:sz w:val="24"/>
          <w:szCs w:val="24"/>
        </w:rPr>
        <w:footnoteReference w:id="4"/>
      </w:r>
    </w:p>
    <w:p w14:paraId="6A6DFCFF" w14:textId="14E61331" w:rsidR="009E23CD" w:rsidRPr="00DB78FE" w:rsidRDefault="005B24FA"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The use of TSTS media for Arabic language lessons and specifically for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can be offered as a conducive and engaging learning strategy. Therefore, the researcher strives to design Arabic language learning steps, especially for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using this media to be implemented and serve as a reference for Arabic language teachers, particularly those focusing on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The research target is Class 3A at the </w:t>
      </w:r>
      <w:proofErr w:type="spellStart"/>
      <w:r w:rsidRPr="00DB78FE">
        <w:rPr>
          <w:rFonts w:asciiTheme="majorBidi" w:hAnsiTheme="majorBidi" w:cstheme="majorBidi"/>
          <w:sz w:val="24"/>
          <w:szCs w:val="24"/>
        </w:rPr>
        <w:t>Walisongo</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Ngabar</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Ponorogo</w:t>
      </w:r>
      <w:proofErr w:type="spellEnd"/>
      <w:r w:rsidRPr="00DB78FE">
        <w:rPr>
          <w:rFonts w:asciiTheme="majorBidi" w:hAnsiTheme="majorBidi" w:cstheme="majorBidi"/>
          <w:sz w:val="24"/>
          <w:szCs w:val="24"/>
        </w:rPr>
        <w:t xml:space="preserve"> Islamic boarding school</w:t>
      </w:r>
      <w:r w:rsidR="00892E4B" w:rsidRPr="00DB78FE">
        <w:rPr>
          <w:rFonts w:asciiTheme="majorBidi" w:hAnsiTheme="majorBidi" w:cstheme="majorBidi"/>
          <w:sz w:val="24"/>
          <w:szCs w:val="24"/>
        </w:rPr>
        <w:t>.</w:t>
      </w:r>
    </w:p>
    <w:p w14:paraId="188FBDBF" w14:textId="77777777" w:rsidR="009E23CD" w:rsidRPr="00DB78FE" w:rsidRDefault="009E23CD">
      <w:pPr>
        <w:spacing w:after="0" w:line="360" w:lineRule="auto"/>
        <w:jc w:val="both"/>
        <w:rPr>
          <w:rFonts w:asciiTheme="majorBidi" w:hAnsiTheme="majorBidi" w:cstheme="majorBidi"/>
          <w:sz w:val="24"/>
          <w:szCs w:val="24"/>
        </w:rPr>
      </w:pPr>
    </w:p>
    <w:p w14:paraId="5D6F0C92" w14:textId="77777777" w:rsidR="009E23CD" w:rsidRPr="00DB78FE" w:rsidRDefault="00892E4B">
      <w:pPr>
        <w:spacing w:after="0" w:line="360" w:lineRule="auto"/>
        <w:rPr>
          <w:rFonts w:asciiTheme="majorBidi" w:hAnsiTheme="majorBidi" w:cstheme="majorBidi"/>
          <w:b/>
          <w:sz w:val="24"/>
          <w:szCs w:val="24"/>
        </w:rPr>
      </w:pPr>
      <w:r w:rsidRPr="00DB78FE">
        <w:rPr>
          <w:rFonts w:asciiTheme="majorBidi" w:hAnsiTheme="majorBidi" w:cstheme="majorBidi"/>
          <w:b/>
          <w:sz w:val="24"/>
          <w:szCs w:val="24"/>
        </w:rPr>
        <w:t>Method</w:t>
      </w:r>
    </w:p>
    <w:p w14:paraId="6C23B402" w14:textId="449FAF7C" w:rsidR="009E23CD" w:rsidRPr="00DB78FE" w:rsidRDefault="00DA397A" w:rsidP="0064258C">
      <w:pPr>
        <w:spacing w:after="0" w:line="360" w:lineRule="auto"/>
        <w:jc w:val="both"/>
        <w:rPr>
          <w:rFonts w:asciiTheme="majorBidi" w:hAnsiTheme="majorBidi" w:cstheme="majorBidi"/>
          <w:sz w:val="24"/>
          <w:szCs w:val="24"/>
        </w:rPr>
      </w:pPr>
      <w:bookmarkStart w:id="1" w:name="_30j0zll" w:colFirst="0" w:colLast="0"/>
      <w:bookmarkEnd w:id="1"/>
      <w:r w:rsidRPr="00DB78FE">
        <w:rPr>
          <w:rFonts w:asciiTheme="majorBidi" w:hAnsiTheme="majorBidi" w:cstheme="majorBidi"/>
          <w:sz w:val="24"/>
          <w:szCs w:val="24"/>
        </w:rPr>
        <w:lastRenderedPageBreak/>
        <w:t>The research method employed by the researcher is the literature method, which contains an explanation of the steps in the application of that strategy. Before explaining these steps, the researcher will elaborate on the concept of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Following that, the researcher will extract several definitions of the strategy, along with its advantages and disadvantages in Arabic language learning, specifically in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w:t>
      </w:r>
    </w:p>
    <w:p w14:paraId="7762803F" w14:textId="77777777" w:rsidR="0058285B" w:rsidRPr="00DB78FE" w:rsidRDefault="00892E4B" w:rsidP="0058285B">
      <w:pPr>
        <w:spacing w:after="0" w:line="360" w:lineRule="auto"/>
        <w:rPr>
          <w:rFonts w:asciiTheme="majorBidi" w:hAnsiTheme="majorBidi" w:cstheme="majorBidi"/>
          <w:b/>
          <w:sz w:val="24"/>
          <w:szCs w:val="24"/>
        </w:rPr>
      </w:pPr>
      <w:r w:rsidRPr="00DB78FE">
        <w:rPr>
          <w:rFonts w:asciiTheme="majorBidi" w:hAnsiTheme="majorBidi" w:cstheme="majorBidi"/>
          <w:b/>
          <w:sz w:val="24"/>
          <w:szCs w:val="24"/>
        </w:rPr>
        <w:t xml:space="preserve">Result and Discussion </w:t>
      </w:r>
    </w:p>
    <w:p w14:paraId="39600B48" w14:textId="24902541" w:rsidR="0058285B" w:rsidRPr="00DB78FE" w:rsidRDefault="0058285B" w:rsidP="00DA397A">
      <w:pPr>
        <w:pStyle w:val="ListParagraph"/>
        <w:numPr>
          <w:ilvl w:val="0"/>
          <w:numId w:val="3"/>
        </w:numPr>
        <w:spacing w:after="0" w:line="360" w:lineRule="auto"/>
        <w:rPr>
          <w:rFonts w:asciiTheme="majorBidi" w:hAnsiTheme="majorBidi" w:cstheme="majorBidi"/>
          <w:b/>
          <w:sz w:val="24"/>
          <w:szCs w:val="24"/>
        </w:rPr>
      </w:pPr>
      <w:r w:rsidRPr="00DB78FE">
        <w:rPr>
          <w:rFonts w:asciiTheme="majorBidi" w:hAnsiTheme="majorBidi" w:cstheme="majorBidi"/>
          <w:b/>
          <w:sz w:val="24"/>
          <w:szCs w:val="24"/>
        </w:rPr>
        <w:t>Cooperative Learning</w:t>
      </w:r>
    </w:p>
    <w:p w14:paraId="3C5E949C" w14:textId="2BFCB353" w:rsidR="009E23CD" w:rsidRPr="000E2197" w:rsidRDefault="0058285B" w:rsidP="0064258C">
      <w:pPr>
        <w:spacing w:after="0" w:line="360" w:lineRule="auto"/>
        <w:jc w:val="both"/>
        <w:rPr>
          <w:rFonts w:asciiTheme="majorBidi" w:hAnsiTheme="majorBidi" w:cstheme="majorBidi"/>
          <w:sz w:val="24"/>
          <w:szCs w:val="24"/>
          <w:lang w:val="en-US"/>
        </w:rPr>
      </w:pPr>
      <w:r w:rsidRPr="00DB78FE">
        <w:rPr>
          <w:rFonts w:asciiTheme="majorBidi" w:hAnsiTheme="majorBidi" w:cstheme="majorBidi"/>
          <w:sz w:val="24"/>
          <w:szCs w:val="24"/>
        </w:rPr>
        <w:t xml:space="preserve">Cooperative Learning is considered to be an incredibly important method of instruction. According to </w:t>
      </w:r>
      <w:proofErr w:type="spellStart"/>
      <w:r w:rsidRPr="00DB78FE">
        <w:rPr>
          <w:rFonts w:asciiTheme="majorBidi" w:hAnsiTheme="majorBidi" w:cstheme="majorBidi"/>
          <w:sz w:val="24"/>
          <w:szCs w:val="24"/>
        </w:rPr>
        <w:t>Fitri</w:t>
      </w:r>
      <w:proofErr w:type="spellEnd"/>
      <w:r w:rsidRPr="00DB78FE">
        <w:rPr>
          <w:rFonts w:asciiTheme="majorBidi" w:hAnsiTheme="majorBidi" w:cstheme="majorBidi"/>
          <w:sz w:val="24"/>
          <w:szCs w:val="24"/>
        </w:rPr>
        <w:t xml:space="preserve"> Setyo Rini, Cooperative Learning is a teaching strategy that involves small groups,</w:t>
      </w:r>
      <w:r w:rsidR="000E2197">
        <w:rPr>
          <w:rStyle w:val="FootnoteReference"/>
          <w:rFonts w:asciiTheme="majorBidi" w:hAnsiTheme="majorBidi" w:cstheme="majorBidi"/>
          <w:sz w:val="24"/>
          <w:szCs w:val="24"/>
        </w:rPr>
        <w:footnoteReference w:id="5"/>
      </w:r>
      <w:r w:rsidRPr="00DB78FE">
        <w:rPr>
          <w:rFonts w:asciiTheme="majorBidi" w:hAnsiTheme="majorBidi" w:cstheme="majorBidi"/>
          <w:sz w:val="24"/>
          <w:szCs w:val="24"/>
        </w:rPr>
        <w:t xml:space="preserve"> with each group comprising students of different levels of experience and abilities. These groups engage in discussions on the subject being taught.</w:t>
      </w:r>
      <w:r w:rsidR="000E2197">
        <w:rPr>
          <w:rStyle w:val="FootnoteReference"/>
          <w:rFonts w:asciiTheme="majorBidi" w:hAnsiTheme="majorBidi" w:cstheme="majorBidi"/>
          <w:sz w:val="24"/>
          <w:szCs w:val="24"/>
        </w:rPr>
        <w:footnoteReference w:id="6"/>
      </w:r>
    </w:p>
    <w:p w14:paraId="0395AA01" w14:textId="27478C09" w:rsidR="0058285B" w:rsidRPr="00DB78FE" w:rsidRDefault="0058285B" w:rsidP="0058285B">
      <w:pPr>
        <w:spacing w:after="0" w:line="360" w:lineRule="auto"/>
        <w:ind w:firstLine="720"/>
        <w:jc w:val="both"/>
        <w:rPr>
          <w:rFonts w:asciiTheme="majorBidi" w:hAnsiTheme="majorBidi" w:cstheme="majorBidi"/>
          <w:sz w:val="24"/>
          <w:szCs w:val="24"/>
        </w:rPr>
      </w:pPr>
      <w:r w:rsidRPr="00DB78FE">
        <w:rPr>
          <w:rFonts w:asciiTheme="majorBidi" w:hAnsiTheme="majorBidi" w:cstheme="majorBidi"/>
          <w:sz w:val="24"/>
          <w:szCs w:val="24"/>
        </w:rPr>
        <w:t xml:space="preserve">Another perspective defines Cooperative Learning as a teaching strategy that emphasizes shared </w:t>
      </w:r>
      <w:proofErr w:type="spellStart"/>
      <w:r w:rsidRPr="00DB78FE">
        <w:rPr>
          <w:rFonts w:asciiTheme="majorBidi" w:hAnsiTheme="majorBidi" w:cstheme="majorBidi"/>
          <w:sz w:val="24"/>
          <w:szCs w:val="24"/>
        </w:rPr>
        <w:t>behavior</w:t>
      </w:r>
      <w:proofErr w:type="spellEnd"/>
      <w:r w:rsidRPr="00DB78FE">
        <w:rPr>
          <w:rFonts w:asciiTheme="majorBidi" w:hAnsiTheme="majorBidi" w:cstheme="majorBidi"/>
          <w:sz w:val="24"/>
          <w:szCs w:val="24"/>
        </w:rPr>
        <w:t xml:space="preserve"> or attitudes in collaboration or mutual assistance, utilizing a structured cooperation framework within each group, where each group consists of two or more individuals. Based on its characteristics, this learning model can be categorized as game-based learning.</w:t>
      </w:r>
      <w:r w:rsidR="000E2197">
        <w:rPr>
          <w:rStyle w:val="FootnoteReference"/>
          <w:rFonts w:asciiTheme="majorBidi" w:hAnsiTheme="majorBidi" w:cstheme="majorBidi"/>
          <w:sz w:val="24"/>
          <w:szCs w:val="24"/>
        </w:rPr>
        <w:footnoteReference w:id="7"/>
      </w:r>
      <w:r w:rsidRPr="00DB78FE">
        <w:rPr>
          <w:rFonts w:asciiTheme="majorBidi" w:hAnsiTheme="majorBidi" w:cstheme="majorBidi"/>
          <w:sz w:val="24"/>
          <w:szCs w:val="24"/>
        </w:rPr>
        <w:t xml:space="preserve"> One of its positive aspects is that it prevents students from feeling stressed due to learning difficulties, as it focuses on aspects of the game that are adaptive to their psychological development.</w:t>
      </w:r>
      <w:r w:rsidR="000E2197">
        <w:rPr>
          <w:rStyle w:val="FootnoteReference"/>
          <w:rFonts w:asciiTheme="majorBidi" w:hAnsiTheme="majorBidi" w:cstheme="majorBidi"/>
          <w:sz w:val="24"/>
          <w:szCs w:val="24"/>
        </w:rPr>
        <w:footnoteReference w:id="8"/>
      </w:r>
    </w:p>
    <w:p w14:paraId="6F56A0BF" w14:textId="4890FAB7" w:rsidR="0058285B" w:rsidRPr="00DB78FE" w:rsidRDefault="0058285B" w:rsidP="0064258C">
      <w:pPr>
        <w:spacing w:after="0" w:line="360" w:lineRule="auto"/>
        <w:jc w:val="both"/>
        <w:rPr>
          <w:rFonts w:asciiTheme="majorBidi" w:hAnsiTheme="majorBidi" w:cstheme="majorBidi"/>
          <w:sz w:val="24"/>
          <w:szCs w:val="24"/>
          <w:rtl/>
        </w:rPr>
      </w:pPr>
      <w:r w:rsidRPr="00DB78FE">
        <w:rPr>
          <w:rFonts w:asciiTheme="majorBidi" w:hAnsiTheme="majorBidi" w:cstheme="majorBidi"/>
          <w:sz w:val="24"/>
          <w:szCs w:val="24"/>
        </w:rPr>
        <w:t xml:space="preserve"> Cooperative Learning</w:t>
      </w:r>
      <w:r w:rsidRPr="00DB78FE">
        <w:rPr>
          <w:rFonts w:asciiTheme="majorBidi" w:hAnsiTheme="majorBidi" w:cstheme="majorBidi"/>
        </w:rPr>
        <w:t xml:space="preserve"> </w:t>
      </w:r>
      <w:r w:rsidRPr="00DB78FE">
        <w:rPr>
          <w:rFonts w:asciiTheme="majorBidi" w:hAnsiTheme="majorBidi" w:cstheme="majorBidi"/>
          <w:sz w:val="24"/>
          <w:szCs w:val="24"/>
        </w:rPr>
        <w:t>In the learning process has a primary objective, which can be traced back to earlier works. In its inaugural year, "Quintillion" indicated that new students acquire knowledge when one of them teaches others. A scholar named Seneca also suggested that in Cooperative Learning, students are divided into several groups.</w:t>
      </w:r>
      <w:r w:rsidR="00E10565">
        <w:rPr>
          <w:rStyle w:val="FootnoteReference"/>
          <w:rFonts w:asciiTheme="majorBidi" w:hAnsiTheme="majorBidi" w:cstheme="majorBidi"/>
          <w:sz w:val="24"/>
          <w:szCs w:val="24"/>
        </w:rPr>
        <w:footnoteReference w:id="9"/>
      </w:r>
    </w:p>
    <w:p w14:paraId="0B264837" w14:textId="0D9D7EF4" w:rsidR="00C32A25" w:rsidRPr="00DB78FE" w:rsidRDefault="00C32A25"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In this cooperative learning, there are several methods or strategies included in it. Some of these methods or strategies include</w:t>
      </w:r>
      <w:r w:rsidR="00E10565">
        <w:rPr>
          <w:rStyle w:val="FootnoteReference"/>
          <w:rFonts w:asciiTheme="majorBidi" w:hAnsiTheme="majorBidi" w:cstheme="majorBidi"/>
          <w:sz w:val="24"/>
          <w:szCs w:val="24"/>
        </w:rPr>
        <w:footnoteReference w:id="10"/>
      </w:r>
      <w:r w:rsidRPr="00DB78FE">
        <w:rPr>
          <w:rFonts w:asciiTheme="majorBidi" w:hAnsiTheme="majorBidi" w:cstheme="majorBidi"/>
          <w:sz w:val="24"/>
          <w:szCs w:val="24"/>
        </w:rPr>
        <w:t xml:space="preserve">: </w:t>
      </w:r>
    </w:p>
    <w:p w14:paraId="78501F2A" w14:textId="29175065" w:rsidR="00C32A25" w:rsidRPr="00DB78FE" w:rsidRDefault="00C74722" w:rsidP="00C74722">
      <w:pPr>
        <w:pStyle w:val="ListParagraph"/>
        <w:numPr>
          <w:ilvl w:val="0"/>
          <w:numId w:val="19"/>
        </w:numPr>
        <w:spacing w:after="0" w:line="360" w:lineRule="auto"/>
        <w:jc w:val="both"/>
        <w:rPr>
          <w:rFonts w:asciiTheme="majorBidi" w:hAnsiTheme="majorBidi" w:cstheme="majorBidi"/>
          <w:i/>
          <w:iCs/>
          <w:sz w:val="24"/>
          <w:szCs w:val="24"/>
        </w:rPr>
      </w:pPr>
      <w:r w:rsidRPr="00DB78FE">
        <w:rPr>
          <w:rFonts w:asciiTheme="majorBidi" w:hAnsiTheme="majorBidi" w:cstheme="majorBidi"/>
          <w:i/>
          <w:iCs/>
          <w:sz w:val="24"/>
          <w:szCs w:val="24"/>
        </w:rPr>
        <w:lastRenderedPageBreak/>
        <w:t>Jigsaw</w:t>
      </w:r>
    </w:p>
    <w:p w14:paraId="458006B4" w14:textId="33AEC38E" w:rsidR="00C74722" w:rsidRPr="00DB78FE" w:rsidRDefault="00C74722" w:rsidP="00C74722">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Teaching strategy with its division into 2, namely the original group and the expert group.</w:t>
      </w:r>
    </w:p>
    <w:p w14:paraId="5FAD8A2B" w14:textId="77777777" w:rsidR="003E0852" w:rsidRPr="00DB78FE" w:rsidRDefault="00C74722" w:rsidP="00C74722">
      <w:pPr>
        <w:pStyle w:val="ListParagraph"/>
        <w:numPr>
          <w:ilvl w:val="0"/>
          <w:numId w:val="1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STAD</w:t>
      </w:r>
      <w:r w:rsidR="003E0852" w:rsidRPr="00DB78FE">
        <w:rPr>
          <w:rFonts w:asciiTheme="majorBidi" w:hAnsiTheme="majorBidi" w:cstheme="majorBidi"/>
        </w:rPr>
        <w:t xml:space="preserve"> </w:t>
      </w:r>
    </w:p>
    <w:p w14:paraId="06E105F1" w14:textId="19320E8E" w:rsidR="003E0852" w:rsidRPr="00DB78FE" w:rsidRDefault="003E0852" w:rsidP="003E0852">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This strategy is the simplest type in cooperative learning, where students are only divided into one group, and they discuss after receiving instructions from the teacher</w:t>
      </w:r>
    </w:p>
    <w:p w14:paraId="6A360A8B" w14:textId="396666F7" w:rsidR="003E0852" w:rsidRPr="00DB78FE" w:rsidRDefault="00DC5143" w:rsidP="003E0852">
      <w:pPr>
        <w:pStyle w:val="ListParagraph"/>
        <w:numPr>
          <w:ilvl w:val="0"/>
          <w:numId w:val="19"/>
        </w:numPr>
        <w:spacing w:after="0" w:line="360" w:lineRule="auto"/>
        <w:jc w:val="both"/>
        <w:rPr>
          <w:rFonts w:asciiTheme="majorBidi" w:hAnsiTheme="majorBidi" w:cstheme="majorBidi"/>
          <w:i/>
          <w:iCs/>
          <w:sz w:val="24"/>
          <w:szCs w:val="24"/>
        </w:rPr>
      </w:pPr>
      <w:r w:rsidRPr="00DB78FE">
        <w:rPr>
          <w:rFonts w:asciiTheme="majorBidi" w:hAnsiTheme="majorBidi" w:cstheme="majorBidi"/>
          <w:i/>
          <w:iCs/>
          <w:sz w:val="24"/>
          <w:szCs w:val="24"/>
        </w:rPr>
        <w:t>Think-Pair-Share</w:t>
      </w:r>
    </w:p>
    <w:p w14:paraId="2723F8D3" w14:textId="461F25EB" w:rsidR="00DC5143" w:rsidRPr="00DB78FE" w:rsidRDefault="00DC5143" w:rsidP="00DC5143">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The working mechanism of this strategy is the teacher poses questions to students sitting in pairs. They then contemplate to answer the questions and share their responses with another pair.</w:t>
      </w:r>
    </w:p>
    <w:p w14:paraId="30C12450" w14:textId="77777777" w:rsidR="00EF72ED" w:rsidRPr="00DB78FE" w:rsidRDefault="00EF72ED" w:rsidP="00EF72ED">
      <w:pPr>
        <w:pStyle w:val="ListParagraph"/>
        <w:numPr>
          <w:ilvl w:val="0"/>
          <w:numId w:val="19"/>
        </w:numPr>
        <w:rPr>
          <w:rFonts w:asciiTheme="majorBidi" w:hAnsiTheme="majorBidi" w:cstheme="majorBidi"/>
          <w:i/>
          <w:iCs/>
          <w:sz w:val="24"/>
          <w:szCs w:val="24"/>
        </w:rPr>
      </w:pPr>
      <w:r w:rsidRPr="00DB78FE">
        <w:rPr>
          <w:rFonts w:asciiTheme="majorBidi" w:hAnsiTheme="majorBidi" w:cstheme="majorBidi"/>
          <w:i/>
          <w:iCs/>
          <w:sz w:val="24"/>
          <w:szCs w:val="24"/>
        </w:rPr>
        <w:t>Numbered Heads Together</w:t>
      </w:r>
    </w:p>
    <w:p w14:paraId="4262587E" w14:textId="71392DB2" w:rsidR="00902CA7" w:rsidRPr="00DB78FE" w:rsidRDefault="008D2805" w:rsidP="00902CA7">
      <w:pPr>
        <w:pStyle w:val="ListParagraph"/>
        <w:ind w:left="1440"/>
        <w:rPr>
          <w:rFonts w:asciiTheme="majorBidi" w:hAnsiTheme="majorBidi" w:cstheme="majorBidi"/>
          <w:sz w:val="24"/>
          <w:szCs w:val="24"/>
        </w:rPr>
      </w:pPr>
      <w:r w:rsidRPr="00DB78FE">
        <w:rPr>
          <w:rFonts w:asciiTheme="majorBidi" w:hAnsiTheme="majorBidi" w:cstheme="majorBidi"/>
          <w:sz w:val="24"/>
          <w:szCs w:val="24"/>
        </w:rPr>
        <w:t>This method emphasizes a specific structure used to influence the interaction patterns of students. Each group will be assigned the same number, and that is where they will solve problems in the learning process</w:t>
      </w:r>
    </w:p>
    <w:p w14:paraId="305CBCAE" w14:textId="633FC57F" w:rsidR="008D2805" w:rsidRPr="00DB78FE" w:rsidRDefault="008D2805" w:rsidP="008D2805">
      <w:pPr>
        <w:pStyle w:val="ListParagraph"/>
        <w:numPr>
          <w:ilvl w:val="0"/>
          <w:numId w:val="19"/>
        </w:numPr>
        <w:rPr>
          <w:rFonts w:asciiTheme="majorBidi" w:hAnsiTheme="majorBidi" w:cstheme="majorBidi"/>
          <w:i/>
          <w:iCs/>
          <w:sz w:val="24"/>
          <w:szCs w:val="24"/>
        </w:rPr>
      </w:pPr>
      <w:r w:rsidRPr="00DB78FE">
        <w:rPr>
          <w:rFonts w:asciiTheme="majorBidi" w:hAnsiTheme="majorBidi" w:cstheme="majorBidi"/>
          <w:i/>
          <w:iCs/>
          <w:sz w:val="24"/>
          <w:szCs w:val="24"/>
        </w:rPr>
        <w:t>Group Investigation</w:t>
      </w:r>
    </w:p>
    <w:p w14:paraId="37CA4AE6" w14:textId="7D212F6D" w:rsidR="00EF72ED" w:rsidRPr="00DB78FE" w:rsidRDefault="00400DAA" w:rsidP="00EF72ED">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This learning model system emphasizes student participation and activity to independently seek information about the discussed learning by studying it through an investigation</w:t>
      </w:r>
    </w:p>
    <w:p w14:paraId="1CCE0DD8" w14:textId="4079F3DE" w:rsidR="00400DAA" w:rsidRPr="00DB78FE" w:rsidRDefault="00400DAA" w:rsidP="00400DAA">
      <w:pPr>
        <w:pStyle w:val="ListParagraph"/>
        <w:numPr>
          <w:ilvl w:val="0"/>
          <w:numId w:val="19"/>
        </w:numPr>
        <w:rPr>
          <w:rFonts w:asciiTheme="majorBidi" w:hAnsiTheme="majorBidi" w:cstheme="majorBidi"/>
          <w:i/>
          <w:iCs/>
          <w:sz w:val="24"/>
          <w:szCs w:val="24"/>
        </w:rPr>
      </w:pPr>
      <w:r w:rsidRPr="00DB78FE">
        <w:rPr>
          <w:rFonts w:asciiTheme="majorBidi" w:hAnsiTheme="majorBidi" w:cstheme="majorBidi"/>
          <w:i/>
          <w:iCs/>
          <w:sz w:val="24"/>
          <w:szCs w:val="24"/>
        </w:rPr>
        <w:t>Team Games Together</w:t>
      </w:r>
    </w:p>
    <w:p w14:paraId="475FF192" w14:textId="00254F7A" w:rsidR="00DC5143" w:rsidRPr="00DB78FE" w:rsidRDefault="002A0AAC" w:rsidP="00DC5143">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This strategy makes the students active by dividing them into small groups. The essence of this strategy is games and tournaments. Before that starts, the teacher divides the students into small, heterogeneous groups</w:t>
      </w:r>
    </w:p>
    <w:p w14:paraId="0CFC0A1E" w14:textId="77777777" w:rsidR="002A0AAC" w:rsidRPr="00DB78FE" w:rsidRDefault="002A0AAC" w:rsidP="002A0AAC">
      <w:pPr>
        <w:pStyle w:val="ListParagraph"/>
        <w:numPr>
          <w:ilvl w:val="0"/>
          <w:numId w:val="19"/>
        </w:numPr>
        <w:rPr>
          <w:rFonts w:asciiTheme="majorBidi" w:hAnsiTheme="majorBidi" w:cstheme="majorBidi"/>
          <w:i/>
          <w:iCs/>
          <w:sz w:val="24"/>
          <w:szCs w:val="24"/>
        </w:rPr>
      </w:pPr>
      <w:r w:rsidRPr="00DB78FE">
        <w:rPr>
          <w:rFonts w:asciiTheme="majorBidi" w:hAnsiTheme="majorBidi" w:cstheme="majorBidi"/>
          <w:i/>
          <w:iCs/>
          <w:sz w:val="24"/>
          <w:szCs w:val="24"/>
        </w:rPr>
        <w:t>Make a Match</w:t>
      </w:r>
    </w:p>
    <w:p w14:paraId="2607FF68" w14:textId="58B6BD38" w:rsidR="002A0AAC" w:rsidRPr="00DB78FE" w:rsidRDefault="004A20E4" w:rsidP="0034609B">
      <w:pPr>
        <w:pStyle w:val="ListParagraph"/>
        <w:ind w:left="1440"/>
        <w:rPr>
          <w:rFonts w:asciiTheme="majorBidi" w:hAnsiTheme="majorBidi" w:cstheme="majorBidi"/>
          <w:sz w:val="24"/>
          <w:szCs w:val="24"/>
        </w:rPr>
      </w:pPr>
      <w:r w:rsidRPr="00DB78FE">
        <w:rPr>
          <w:rFonts w:asciiTheme="majorBidi" w:hAnsiTheme="majorBidi" w:cstheme="majorBidi"/>
          <w:sz w:val="24"/>
          <w:szCs w:val="24"/>
        </w:rPr>
        <w:t>This strategy is one of the strategies that have advantages for learners to find their partners while learning about a topic in a relaxed atmosphere, with steps to find answers to predetermined questions.</w:t>
      </w:r>
    </w:p>
    <w:p w14:paraId="74BF4171" w14:textId="43B0AC2B" w:rsidR="002A0AAC" w:rsidRPr="00DB78FE" w:rsidRDefault="002A0AAC" w:rsidP="002A0AAC">
      <w:pPr>
        <w:pStyle w:val="ListParagraph"/>
        <w:numPr>
          <w:ilvl w:val="0"/>
          <w:numId w:val="19"/>
        </w:numPr>
        <w:rPr>
          <w:rFonts w:asciiTheme="majorBidi" w:hAnsiTheme="majorBidi" w:cstheme="majorBidi"/>
          <w:i/>
          <w:iCs/>
          <w:sz w:val="24"/>
          <w:szCs w:val="24"/>
        </w:rPr>
      </w:pPr>
      <w:r w:rsidRPr="00DB78FE">
        <w:rPr>
          <w:rFonts w:asciiTheme="majorBidi" w:hAnsiTheme="majorBidi" w:cstheme="majorBidi"/>
          <w:i/>
          <w:iCs/>
          <w:sz w:val="24"/>
          <w:szCs w:val="24"/>
        </w:rPr>
        <w:t>Inside –Outside Circle</w:t>
      </w:r>
    </w:p>
    <w:p w14:paraId="0293A5E3" w14:textId="1577B605" w:rsidR="002A0AAC" w:rsidRPr="00DB78FE" w:rsidRDefault="0034609B" w:rsidP="0034609B">
      <w:pPr>
        <w:pStyle w:val="ListParagraph"/>
        <w:ind w:left="1440"/>
        <w:rPr>
          <w:rFonts w:asciiTheme="majorBidi" w:hAnsiTheme="majorBidi" w:cstheme="majorBidi"/>
          <w:sz w:val="24"/>
          <w:szCs w:val="24"/>
        </w:rPr>
      </w:pPr>
      <w:r w:rsidRPr="00DB78FE">
        <w:rPr>
          <w:rFonts w:asciiTheme="majorBidi" w:hAnsiTheme="majorBidi" w:cstheme="majorBidi"/>
          <w:sz w:val="24"/>
          <w:szCs w:val="24"/>
        </w:rPr>
        <w:t>A learning model like this is learning with a system of small circles and big circles. They engage in discussions, with half of them forming small circles facing inward, and the other half forming large circles facing outward.</w:t>
      </w:r>
    </w:p>
    <w:p w14:paraId="3D58677D" w14:textId="77777777" w:rsidR="003E0852" w:rsidRPr="00DB78FE" w:rsidRDefault="003E0852" w:rsidP="003E0852">
      <w:pPr>
        <w:pStyle w:val="ListParagraph"/>
        <w:spacing w:after="0" w:line="360" w:lineRule="auto"/>
        <w:ind w:left="1440"/>
        <w:jc w:val="both"/>
        <w:rPr>
          <w:rFonts w:asciiTheme="majorBidi" w:hAnsiTheme="majorBidi" w:cstheme="majorBidi"/>
          <w:sz w:val="24"/>
          <w:szCs w:val="24"/>
        </w:rPr>
      </w:pPr>
    </w:p>
    <w:p w14:paraId="5DA0CD28" w14:textId="355D2C61" w:rsidR="0058285B" w:rsidRPr="00DB78FE" w:rsidRDefault="0016253D" w:rsidP="0016253D">
      <w:pPr>
        <w:spacing w:after="0" w:line="360" w:lineRule="auto"/>
        <w:jc w:val="both"/>
        <w:rPr>
          <w:rFonts w:asciiTheme="majorBidi" w:hAnsiTheme="majorBidi" w:cstheme="majorBidi"/>
          <w:b/>
          <w:bCs/>
          <w:sz w:val="24"/>
          <w:szCs w:val="24"/>
        </w:rPr>
      </w:pPr>
      <w:proofErr w:type="spellStart"/>
      <w:r w:rsidRPr="00DB78FE">
        <w:rPr>
          <w:rFonts w:asciiTheme="majorBidi" w:hAnsiTheme="majorBidi" w:cstheme="majorBidi"/>
          <w:b/>
          <w:bCs/>
          <w:sz w:val="24"/>
          <w:szCs w:val="24"/>
        </w:rPr>
        <w:t>Muthola’ah</w:t>
      </w:r>
      <w:proofErr w:type="spellEnd"/>
      <w:r w:rsidRPr="00DB78FE">
        <w:rPr>
          <w:rFonts w:asciiTheme="majorBidi" w:hAnsiTheme="majorBidi" w:cstheme="majorBidi"/>
          <w:b/>
          <w:bCs/>
          <w:sz w:val="24"/>
          <w:szCs w:val="24"/>
        </w:rPr>
        <w:t xml:space="preserve"> Lesson</w:t>
      </w:r>
    </w:p>
    <w:p w14:paraId="796349D1" w14:textId="0EB8372B" w:rsidR="002658CF" w:rsidRPr="00DB78FE" w:rsidRDefault="0016253D" w:rsidP="002658CF">
      <w:pPr>
        <w:spacing w:after="0" w:line="360" w:lineRule="auto"/>
        <w:jc w:val="both"/>
        <w:rPr>
          <w:rFonts w:asciiTheme="majorBidi" w:hAnsiTheme="majorBidi" w:cstheme="majorBidi"/>
          <w:sz w:val="24"/>
          <w:szCs w:val="24"/>
          <w:rtl/>
        </w:rPr>
      </w:pPr>
      <w:r w:rsidRPr="00DB78FE">
        <w:rPr>
          <w:rFonts w:asciiTheme="majorBidi" w:hAnsiTheme="majorBidi" w:cstheme="majorBidi"/>
          <w:sz w:val="24"/>
          <w:szCs w:val="24"/>
        </w:rPr>
        <w:t xml:space="preserve">The lesson on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is an integral part of the learning process. Its meaning, derived from the word "tholi'," encompasses looking upward at signs and projecting outward. More specifically, it involves the preservation of language and culture adopted by students to form </w:t>
      </w:r>
      <w:r w:rsidRPr="00DB78FE">
        <w:rPr>
          <w:rFonts w:asciiTheme="majorBidi" w:hAnsiTheme="majorBidi" w:cstheme="majorBidi"/>
          <w:sz w:val="24"/>
          <w:szCs w:val="24"/>
        </w:rPr>
        <w:lastRenderedPageBreak/>
        <w:t>various ideas. This aids in guiding students to master the language through various rules. This knowledge proves beneficial for learners in reading and writing accurately.</w:t>
      </w:r>
      <w:r w:rsidR="00E10565">
        <w:rPr>
          <w:rStyle w:val="FootnoteReference"/>
          <w:rFonts w:asciiTheme="majorBidi" w:hAnsiTheme="majorBidi" w:cstheme="majorBidi"/>
          <w:sz w:val="24"/>
          <w:szCs w:val="24"/>
        </w:rPr>
        <w:footnoteReference w:id="11"/>
      </w:r>
    </w:p>
    <w:p w14:paraId="585B6370" w14:textId="7113D5C7" w:rsidR="0016253D" w:rsidRPr="00DB78FE" w:rsidRDefault="002658CF"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This lesson aligns well with cooperative or group learning; therefore, researchers apply it to the Two Stay Two Stray strategy. This strategy operates in an intriguing manner by dividing the group into two parts, namely guests and hosts.</w:t>
      </w:r>
    </w:p>
    <w:p w14:paraId="73F8CD16" w14:textId="5172CA7F" w:rsidR="002658CF" w:rsidRPr="00DB78FE" w:rsidRDefault="002658CF" w:rsidP="002658CF">
      <w:pPr>
        <w:spacing w:after="0" w:line="360" w:lineRule="auto"/>
        <w:jc w:val="both"/>
        <w:rPr>
          <w:rFonts w:asciiTheme="majorBidi" w:hAnsiTheme="majorBidi" w:cstheme="majorBidi"/>
          <w:b/>
          <w:bCs/>
          <w:sz w:val="24"/>
          <w:szCs w:val="24"/>
        </w:rPr>
      </w:pPr>
      <w:r w:rsidRPr="00DB78FE">
        <w:rPr>
          <w:rFonts w:asciiTheme="majorBidi" w:hAnsiTheme="majorBidi" w:cstheme="majorBidi"/>
          <w:b/>
          <w:bCs/>
          <w:sz w:val="24"/>
          <w:szCs w:val="24"/>
        </w:rPr>
        <w:t>The Two Stay Two Stray Learning Strategy</w:t>
      </w:r>
    </w:p>
    <w:p w14:paraId="1AD12F96" w14:textId="699E18C9" w:rsidR="002658CF" w:rsidRPr="00DB78FE" w:rsidRDefault="002658CF" w:rsidP="002658CF">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The Two Stay Two Stray (TSTS) learning strategy is one of the methods categorized under Cooperative Learning. It was developed by </w:t>
      </w:r>
      <w:proofErr w:type="spellStart"/>
      <w:r w:rsidRPr="00DB78FE">
        <w:rPr>
          <w:rFonts w:asciiTheme="majorBidi" w:hAnsiTheme="majorBidi" w:cstheme="majorBidi"/>
          <w:sz w:val="24"/>
          <w:szCs w:val="24"/>
        </w:rPr>
        <w:t>Dr.</w:t>
      </w:r>
      <w:proofErr w:type="spellEnd"/>
      <w:r w:rsidRPr="00DB78FE">
        <w:rPr>
          <w:rFonts w:asciiTheme="majorBidi" w:hAnsiTheme="majorBidi" w:cstheme="majorBidi"/>
          <w:sz w:val="24"/>
          <w:szCs w:val="24"/>
        </w:rPr>
        <w:t xml:space="preserve"> Spencer Kagan, whose full name is </w:t>
      </w:r>
      <w:proofErr w:type="spellStart"/>
      <w:r w:rsidRPr="00DB78FE">
        <w:rPr>
          <w:rFonts w:asciiTheme="majorBidi" w:hAnsiTheme="majorBidi" w:cstheme="majorBidi"/>
          <w:sz w:val="24"/>
          <w:szCs w:val="24"/>
        </w:rPr>
        <w:t>Dr.</w:t>
      </w:r>
      <w:proofErr w:type="spellEnd"/>
      <w:r w:rsidRPr="00DB78FE">
        <w:rPr>
          <w:rFonts w:asciiTheme="majorBidi" w:hAnsiTheme="majorBidi" w:cstheme="majorBidi"/>
          <w:sz w:val="24"/>
          <w:szCs w:val="24"/>
        </w:rPr>
        <w:t xml:space="preserve"> Spencer Kagan and Miguel Kagan. The strategy was formulated in 1980, as documented in Kagan's Cooperative Learning book.</w:t>
      </w:r>
      <w:r w:rsidR="00E10565">
        <w:rPr>
          <w:rStyle w:val="FootnoteReference"/>
          <w:rFonts w:asciiTheme="majorBidi" w:hAnsiTheme="majorBidi" w:cstheme="majorBidi"/>
          <w:sz w:val="24"/>
          <w:szCs w:val="24"/>
        </w:rPr>
        <w:footnoteReference w:id="12"/>
      </w:r>
    </w:p>
    <w:p w14:paraId="6067B2A9" w14:textId="7129D7E5" w:rsidR="002658CF" w:rsidRPr="00DB78FE" w:rsidRDefault="002658CF" w:rsidP="002658CF">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According to </w:t>
      </w:r>
      <w:proofErr w:type="spellStart"/>
      <w:r w:rsidRPr="00DB78FE">
        <w:rPr>
          <w:rFonts w:asciiTheme="majorBidi" w:hAnsiTheme="majorBidi" w:cstheme="majorBidi"/>
          <w:sz w:val="24"/>
          <w:szCs w:val="24"/>
        </w:rPr>
        <w:t>Dr.</w:t>
      </w:r>
      <w:proofErr w:type="spellEnd"/>
      <w:r w:rsidRPr="00DB78FE">
        <w:rPr>
          <w:rFonts w:asciiTheme="majorBidi" w:hAnsiTheme="majorBidi" w:cstheme="majorBidi"/>
          <w:sz w:val="24"/>
          <w:szCs w:val="24"/>
        </w:rPr>
        <w:t xml:space="preserve"> Spencer Kagan, there are three types of educator questions posed in this learning approach: practical, philosophical, and covert resistance. Each question asked by the educator has its own discussions within.</w:t>
      </w:r>
      <w:r w:rsidR="00A52A2E">
        <w:rPr>
          <w:rStyle w:val="FootnoteReference"/>
          <w:rFonts w:asciiTheme="majorBidi" w:hAnsiTheme="majorBidi" w:cstheme="majorBidi"/>
          <w:sz w:val="24"/>
          <w:szCs w:val="24"/>
        </w:rPr>
        <w:footnoteReference w:id="13"/>
      </w:r>
    </w:p>
    <w:p w14:paraId="059E83A7" w14:textId="6D4C5636" w:rsidR="002658CF" w:rsidRPr="00DB78FE" w:rsidRDefault="002658CF" w:rsidP="002658CF">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Two Stay Two Stray learning strategy was developed by the influential figure Spencer Kagan.</w:t>
      </w:r>
      <w:r w:rsidR="00A52A2E">
        <w:rPr>
          <w:rStyle w:val="FootnoteReference"/>
          <w:rFonts w:asciiTheme="majorBidi" w:hAnsiTheme="majorBidi" w:cstheme="majorBidi"/>
          <w:sz w:val="24"/>
          <w:szCs w:val="24"/>
        </w:rPr>
        <w:footnoteReference w:id="14"/>
      </w:r>
      <w:r w:rsidRPr="00DB78FE">
        <w:rPr>
          <w:rFonts w:asciiTheme="majorBidi" w:hAnsiTheme="majorBidi" w:cstheme="majorBidi"/>
          <w:sz w:val="24"/>
          <w:szCs w:val="24"/>
        </w:rPr>
        <w:t xml:space="preserve"> This learning model is not solely focused on individual groups; instead, it connects one group with another by discussing a problem with various different opinions.</w:t>
      </w:r>
      <w:r w:rsidR="00A52A2E">
        <w:rPr>
          <w:rStyle w:val="FootnoteReference"/>
          <w:rFonts w:asciiTheme="majorBidi" w:hAnsiTheme="majorBidi" w:cstheme="majorBidi"/>
          <w:sz w:val="24"/>
          <w:szCs w:val="24"/>
        </w:rPr>
        <w:footnoteReference w:id="15"/>
      </w:r>
    </w:p>
    <w:p w14:paraId="6FD4ED88" w14:textId="249456B8" w:rsidR="002658CF" w:rsidRPr="00DB78FE" w:rsidRDefault="002658CF" w:rsidP="002658CF">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Cooperative learning of the Two Stay Two Stray type is an instructional model aimed at enabling students to solve problems collectively with their group members in a unique way. In this method, two individuals in a group or half of the group are required to explain what they understand about a problem, </w:t>
      </w:r>
      <w:r w:rsidR="00A52A2E">
        <w:rPr>
          <w:rStyle w:val="FootnoteReference"/>
          <w:rFonts w:asciiTheme="majorBidi" w:hAnsiTheme="majorBidi" w:cstheme="majorBidi"/>
          <w:sz w:val="24"/>
          <w:szCs w:val="24"/>
        </w:rPr>
        <w:footnoteReference w:id="16"/>
      </w:r>
      <w:r w:rsidRPr="00DB78FE">
        <w:rPr>
          <w:rFonts w:asciiTheme="majorBidi" w:hAnsiTheme="majorBidi" w:cstheme="majorBidi"/>
          <w:sz w:val="24"/>
          <w:szCs w:val="24"/>
        </w:rPr>
        <w:t>while the other two or half are tasked with gathering information from other groups.</w:t>
      </w:r>
      <w:r w:rsidR="00A52A2E">
        <w:rPr>
          <w:rStyle w:val="FootnoteReference"/>
          <w:rFonts w:asciiTheme="majorBidi" w:hAnsiTheme="majorBidi" w:cstheme="majorBidi"/>
          <w:sz w:val="24"/>
          <w:szCs w:val="24"/>
        </w:rPr>
        <w:footnoteReference w:id="17"/>
      </w:r>
      <w:r w:rsidRPr="00DB78FE">
        <w:rPr>
          <w:rFonts w:asciiTheme="majorBidi" w:hAnsiTheme="majorBidi" w:cstheme="majorBidi"/>
          <w:sz w:val="24"/>
          <w:szCs w:val="24"/>
        </w:rPr>
        <w:t xml:space="preserve"> This approach is also a method that can train students' communication skills with each other. Additionally, this learning model can be applied to all subjects and at all levels of students.</w:t>
      </w:r>
      <w:r w:rsidR="00A52A2E">
        <w:rPr>
          <w:rStyle w:val="FootnoteReference"/>
          <w:rFonts w:asciiTheme="majorBidi" w:hAnsiTheme="majorBidi" w:cstheme="majorBidi"/>
          <w:sz w:val="24"/>
          <w:szCs w:val="24"/>
        </w:rPr>
        <w:footnoteReference w:id="18"/>
      </w:r>
    </w:p>
    <w:p w14:paraId="737CF8D6" w14:textId="5EA5CF50" w:rsidR="002658CF" w:rsidRPr="00DB78FE" w:rsidRDefault="002658CF" w:rsidP="002658CF">
      <w:pPr>
        <w:spacing w:after="0" w:line="360" w:lineRule="auto"/>
        <w:rPr>
          <w:rFonts w:asciiTheme="majorBidi" w:hAnsiTheme="majorBidi" w:cstheme="majorBidi"/>
          <w:sz w:val="24"/>
          <w:szCs w:val="24"/>
        </w:rPr>
      </w:pPr>
      <w:proofErr w:type="spellStart"/>
      <w:r w:rsidRPr="00DB78FE">
        <w:rPr>
          <w:rFonts w:asciiTheme="majorBidi" w:hAnsiTheme="majorBidi" w:cstheme="majorBidi"/>
          <w:sz w:val="24"/>
          <w:szCs w:val="24"/>
        </w:rPr>
        <w:lastRenderedPageBreak/>
        <w:t>ccording</w:t>
      </w:r>
      <w:proofErr w:type="spellEnd"/>
      <w:r w:rsidRPr="00DB78FE">
        <w:rPr>
          <w:rFonts w:asciiTheme="majorBidi" w:hAnsiTheme="majorBidi" w:cstheme="majorBidi"/>
          <w:sz w:val="24"/>
          <w:szCs w:val="24"/>
        </w:rPr>
        <w:t xml:space="preserve"> to </w:t>
      </w:r>
      <w:proofErr w:type="spellStart"/>
      <w:r w:rsidRPr="00DB78FE">
        <w:rPr>
          <w:rFonts w:asciiTheme="majorBidi" w:hAnsiTheme="majorBidi" w:cstheme="majorBidi"/>
          <w:sz w:val="24"/>
          <w:szCs w:val="24"/>
        </w:rPr>
        <w:t>Arbaniah</w:t>
      </w:r>
      <w:proofErr w:type="spellEnd"/>
      <w:r w:rsidRPr="00DB78FE">
        <w:rPr>
          <w:rFonts w:asciiTheme="majorBidi" w:hAnsiTheme="majorBidi" w:cstheme="majorBidi"/>
          <w:sz w:val="24"/>
          <w:szCs w:val="24"/>
        </w:rPr>
        <w:t>, the Two Stay Two Stray learning model (TS-TS) can train students to collaborate in completing their tasks with each other and appreciate the opinions of each group, making this learning method active and participatory.</w:t>
      </w:r>
      <w:r w:rsidR="003B4C60">
        <w:rPr>
          <w:rStyle w:val="FootnoteReference"/>
          <w:rFonts w:asciiTheme="majorBidi" w:hAnsiTheme="majorBidi" w:cstheme="majorBidi"/>
          <w:sz w:val="24"/>
          <w:szCs w:val="24"/>
        </w:rPr>
        <w:footnoteReference w:id="19"/>
      </w:r>
    </w:p>
    <w:p w14:paraId="42259FDE" w14:textId="58698C24" w:rsidR="000C23F7" w:rsidRPr="00DB78FE" w:rsidRDefault="000C23F7">
      <w:pPr>
        <w:spacing w:after="0" w:line="360" w:lineRule="auto"/>
        <w:jc w:val="both"/>
        <w:rPr>
          <w:rFonts w:asciiTheme="majorBidi" w:hAnsiTheme="majorBidi" w:cstheme="majorBidi"/>
          <w:b/>
          <w:bCs/>
          <w:sz w:val="24"/>
          <w:szCs w:val="24"/>
        </w:rPr>
      </w:pPr>
      <w:r w:rsidRPr="00DB78FE">
        <w:rPr>
          <w:rFonts w:asciiTheme="majorBidi" w:hAnsiTheme="majorBidi" w:cstheme="majorBidi"/>
          <w:b/>
          <w:bCs/>
          <w:sz w:val="24"/>
          <w:szCs w:val="24"/>
        </w:rPr>
        <w:t>Steps in Implementation</w:t>
      </w:r>
    </w:p>
    <w:p w14:paraId="7F6DAF4B" w14:textId="69CFA97B" w:rsidR="000C23F7" w:rsidRPr="00DB78FE" w:rsidRDefault="0018760B">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Here are several steps in the implementation of the Two Stay Two Stray strategy in learning according to experts, with the concept of the </w:t>
      </w:r>
      <w:proofErr w:type="spellStart"/>
      <w:r w:rsidRPr="00DB78FE">
        <w:rPr>
          <w:rFonts w:asciiTheme="majorBidi" w:hAnsiTheme="majorBidi" w:cstheme="majorBidi"/>
          <w:sz w:val="24"/>
          <w:szCs w:val="24"/>
        </w:rPr>
        <w:t>Muhadatsah</w:t>
      </w:r>
      <w:proofErr w:type="spellEnd"/>
      <w:r w:rsidRPr="00DB78FE">
        <w:rPr>
          <w:rFonts w:asciiTheme="majorBidi" w:hAnsiTheme="majorBidi" w:cstheme="majorBidi"/>
          <w:sz w:val="24"/>
          <w:szCs w:val="24"/>
        </w:rPr>
        <w:t xml:space="preserve"> lesson and concluding with the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lesson:</w:t>
      </w:r>
    </w:p>
    <w:p w14:paraId="6007B289" w14:textId="05D0738F" w:rsidR="000C23F7" w:rsidRPr="00DB78FE" w:rsidRDefault="000C23F7" w:rsidP="000C23F7">
      <w:pPr>
        <w:pStyle w:val="ListParagraph"/>
        <w:numPr>
          <w:ilvl w:val="0"/>
          <w:numId w:val="10"/>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M. Agus </w:t>
      </w:r>
      <w:proofErr w:type="spellStart"/>
      <w:r w:rsidRPr="00DB78FE">
        <w:rPr>
          <w:rFonts w:asciiTheme="majorBidi" w:hAnsiTheme="majorBidi" w:cstheme="majorBidi"/>
          <w:sz w:val="24"/>
          <w:szCs w:val="24"/>
        </w:rPr>
        <w:t>Krisno</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Budiyanto</w:t>
      </w:r>
      <w:proofErr w:type="spellEnd"/>
      <w:r w:rsidRPr="00DB78FE">
        <w:rPr>
          <w:rFonts w:asciiTheme="majorBidi" w:hAnsiTheme="majorBidi" w:cstheme="majorBidi"/>
          <w:sz w:val="24"/>
          <w:szCs w:val="24"/>
        </w:rPr>
        <w:t xml:space="preserve"> provides the following steps in the application of the Two Stay Two Stray strategy</w:t>
      </w:r>
      <w:r w:rsidR="003B4C60">
        <w:rPr>
          <w:rStyle w:val="FootnoteReference"/>
          <w:rFonts w:asciiTheme="majorBidi" w:hAnsiTheme="majorBidi" w:cstheme="majorBidi"/>
          <w:sz w:val="24"/>
          <w:szCs w:val="24"/>
        </w:rPr>
        <w:footnoteReference w:id="20"/>
      </w:r>
      <w:r w:rsidRPr="00DB78FE">
        <w:rPr>
          <w:rFonts w:asciiTheme="majorBidi" w:hAnsiTheme="majorBidi" w:cstheme="majorBidi"/>
          <w:sz w:val="24"/>
          <w:szCs w:val="24"/>
        </w:rPr>
        <w:t>:</w:t>
      </w:r>
    </w:p>
    <w:p w14:paraId="6A1C3836" w14:textId="27DCF2D2" w:rsidR="000C23F7" w:rsidRPr="00DB78FE" w:rsidRDefault="000C23F7" w:rsidP="000C23F7">
      <w:pPr>
        <w:pStyle w:val="ListParagraph"/>
        <w:numPr>
          <w:ilvl w:val="0"/>
          <w:numId w:val="11"/>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Planning Phase</w:t>
      </w:r>
    </w:p>
    <w:p w14:paraId="0559683C" w14:textId="69855DFA" w:rsidR="000C23F7" w:rsidRPr="00DB78FE" w:rsidRDefault="000C23F7" w:rsidP="000C23F7">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Create a Lesson Implementation Plan (RPP), assessment system, worksheets (LKS), and then divide students into several groups, each consisting of 4 students with heterogeneous abilities.</w:t>
      </w:r>
    </w:p>
    <w:p w14:paraId="2BA880A6" w14:textId="1BED1941" w:rsidR="000C23F7" w:rsidRPr="00DB78FE" w:rsidRDefault="000C23F7" w:rsidP="000C23F7">
      <w:pPr>
        <w:pStyle w:val="ListParagraph"/>
        <w:numPr>
          <w:ilvl w:val="0"/>
          <w:numId w:val="11"/>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Teacher Presentation</w:t>
      </w:r>
    </w:p>
    <w:p w14:paraId="6672B3D6" w14:textId="6C6B4753" w:rsidR="000C23F7" w:rsidRPr="00DB78FE" w:rsidRDefault="000C23F7" w:rsidP="000C23F7">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In this stage, the teacher is responsible for conveying learning indicators, explaining the overall outline of the learning material as outlined in the previously made Lesson Implementation Plan (RPP).</w:t>
      </w:r>
    </w:p>
    <w:p w14:paraId="02ACF121" w14:textId="196077E3" w:rsidR="000C23F7" w:rsidRPr="00DB78FE" w:rsidRDefault="000C23F7" w:rsidP="000C23F7">
      <w:pPr>
        <w:pStyle w:val="ListParagraph"/>
        <w:numPr>
          <w:ilvl w:val="0"/>
          <w:numId w:val="11"/>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Group Activities</w:t>
      </w:r>
    </w:p>
    <w:p w14:paraId="46935E66" w14:textId="5D84646C" w:rsidR="001530E6" w:rsidRPr="00DB78FE" w:rsidRDefault="001530E6" w:rsidP="001530E6">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At this stage, each group is given an activity sheet containing tasks to be completed by each group member. The activity sheet includes material and its classification. They complete the activity sheet with small group discussions within each group. Two individuals are assigned to inform about their discussion results, while the other two act as guests by finding out the problems and discussion results from other groups. After visiting all the groups, the two individuals who served as guests return to their group and match their work results.</w:t>
      </w:r>
    </w:p>
    <w:p w14:paraId="24E1AA57" w14:textId="77777777" w:rsidR="001530E6" w:rsidRPr="00DB78FE" w:rsidRDefault="001530E6" w:rsidP="001530E6">
      <w:pPr>
        <w:pStyle w:val="ListParagraph"/>
        <w:numPr>
          <w:ilvl w:val="0"/>
          <w:numId w:val="11"/>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Presentation </w:t>
      </w:r>
    </w:p>
    <w:p w14:paraId="0C7E9F25" w14:textId="563AB294" w:rsidR="001530E6" w:rsidRPr="00DB78FE" w:rsidRDefault="001530E6" w:rsidP="001530E6">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 xml:space="preserve"> After learning and matching their work results, each group presents their learning outcomes. Other groups are allowed to ask questions and provide </w:t>
      </w:r>
      <w:r w:rsidRPr="00DB78FE">
        <w:rPr>
          <w:rFonts w:asciiTheme="majorBidi" w:hAnsiTheme="majorBidi" w:cstheme="majorBidi"/>
          <w:sz w:val="24"/>
          <w:szCs w:val="24"/>
        </w:rPr>
        <w:lastRenderedPageBreak/>
        <w:t>answers or discussions. After that, the teacher discusses and directs the students to the correct answers.</w:t>
      </w:r>
    </w:p>
    <w:p w14:paraId="1D52A014" w14:textId="00651EB3" w:rsidR="001530E6" w:rsidRPr="00DB78FE" w:rsidRDefault="001530E6" w:rsidP="001530E6">
      <w:pPr>
        <w:pStyle w:val="ListParagraph"/>
        <w:numPr>
          <w:ilvl w:val="0"/>
          <w:numId w:val="11"/>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Group Evaluation and Recognition</w:t>
      </w:r>
    </w:p>
    <w:p w14:paraId="0D21A6EC" w14:textId="5CE5166C" w:rsidR="001530E6" w:rsidRPr="00DB78FE" w:rsidRDefault="001530E6" w:rsidP="001530E6">
      <w:pPr>
        <w:pStyle w:val="ListParagraph"/>
        <w:spacing w:after="0" w:line="360" w:lineRule="auto"/>
        <w:ind w:left="1440"/>
        <w:jc w:val="both"/>
        <w:rPr>
          <w:rFonts w:asciiTheme="majorBidi" w:hAnsiTheme="majorBidi" w:cstheme="majorBidi"/>
          <w:sz w:val="24"/>
          <w:szCs w:val="24"/>
        </w:rPr>
      </w:pPr>
      <w:r w:rsidRPr="00DB78FE">
        <w:rPr>
          <w:rFonts w:asciiTheme="majorBidi" w:hAnsiTheme="majorBidi" w:cstheme="majorBidi"/>
          <w:sz w:val="24"/>
          <w:szCs w:val="24"/>
        </w:rPr>
        <w:t>At this stage, the teacher can assess the extent of students' understanding by looking at the number of questions asked and the accuracy of the answers given.</w:t>
      </w:r>
    </w:p>
    <w:p w14:paraId="58EAD36E" w14:textId="06C5833B" w:rsidR="000C23F7" w:rsidRPr="00DB78FE" w:rsidRDefault="001530E6" w:rsidP="000C23F7">
      <w:pPr>
        <w:pStyle w:val="ListParagraph"/>
        <w:numPr>
          <w:ilvl w:val="0"/>
          <w:numId w:val="10"/>
        </w:numPr>
        <w:spacing w:after="0" w:line="360" w:lineRule="auto"/>
        <w:jc w:val="both"/>
        <w:rPr>
          <w:rFonts w:asciiTheme="majorBidi" w:hAnsiTheme="majorBidi" w:cstheme="majorBidi"/>
          <w:sz w:val="24"/>
          <w:szCs w:val="24"/>
        </w:rPr>
      </w:pPr>
      <w:proofErr w:type="spellStart"/>
      <w:r w:rsidRPr="00DB78FE">
        <w:rPr>
          <w:rFonts w:asciiTheme="majorBidi" w:hAnsiTheme="majorBidi" w:cstheme="majorBidi"/>
          <w:sz w:val="24"/>
          <w:szCs w:val="24"/>
        </w:rPr>
        <w:t>Lahmuddin</w:t>
      </w:r>
      <w:proofErr w:type="spellEnd"/>
      <w:r w:rsidRPr="00DB78FE">
        <w:rPr>
          <w:rFonts w:asciiTheme="majorBidi" w:hAnsiTheme="majorBidi" w:cstheme="majorBidi"/>
          <w:sz w:val="24"/>
          <w:szCs w:val="24"/>
        </w:rPr>
        <w:t xml:space="preserve"> Lubis has outlines several steps in the implementation of the Two Stay Two Stray strategy in the </w:t>
      </w:r>
      <w:proofErr w:type="spellStart"/>
      <w:r w:rsidRPr="00DB78FE">
        <w:rPr>
          <w:rFonts w:asciiTheme="majorBidi" w:hAnsiTheme="majorBidi" w:cstheme="majorBidi"/>
          <w:sz w:val="24"/>
          <w:szCs w:val="24"/>
        </w:rPr>
        <w:t>Muhadatsah</w:t>
      </w:r>
      <w:proofErr w:type="spellEnd"/>
      <w:r w:rsidRPr="00DB78FE">
        <w:rPr>
          <w:rFonts w:asciiTheme="majorBidi" w:hAnsiTheme="majorBidi" w:cstheme="majorBidi"/>
          <w:sz w:val="24"/>
          <w:szCs w:val="24"/>
        </w:rPr>
        <w:t xml:space="preserve"> lesson, namely</w:t>
      </w:r>
      <w:r w:rsidR="003B4C60">
        <w:rPr>
          <w:rStyle w:val="FootnoteReference"/>
          <w:rFonts w:asciiTheme="majorBidi" w:hAnsiTheme="majorBidi" w:cstheme="majorBidi"/>
          <w:sz w:val="24"/>
          <w:szCs w:val="24"/>
        </w:rPr>
        <w:footnoteReference w:id="21"/>
      </w:r>
      <w:r w:rsidRPr="00DB78FE">
        <w:rPr>
          <w:rFonts w:asciiTheme="majorBidi" w:hAnsiTheme="majorBidi" w:cstheme="majorBidi"/>
          <w:sz w:val="24"/>
          <w:szCs w:val="24"/>
        </w:rPr>
        <w:t>:</w:t>
      </w:r>
    </w:p>
    <w:p w14:paraId="199671C6" w14:textId="44D67F58" w:rsidR="001530E6" w:rsidRPr="00DB78FE" w:rsidRDefault="0018760B" w:rsidP="0018760B">
      <w:pPr>
        <w:pStyle w:val="ListParagraph"/>
        <w:numPr>
          <w:ilvl w:val="0"/>
          <w:numId w:val="12"/>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Teacher distributes division papers from worksheets (LKS) and the main discussion points that will be addressed by the students.</w:t>
      </w:r>
    </w:p>
    <w:p w14:paraId="7AB38C67" w14:textId="7856CDAC" w:rsidR="0018760B" w:rsidRPr="00DB78FE" w:rsidRDefault="0018760B" w:rsidP="0018760B">
      <w:pPr>
        <w:pStyle w:val="ListParagraph"/>
        <w:numPr>
          <w:ilvl w:val="0"/>
          <w:numId w:val="12"/>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Each student reads the issues stated in the paper and creates a summary of the discussion.</w:t>
      </w:r>
    </w:p>
    <w:p w14:paraId="3CF901EE" w14:textId="3E5A8884" w:rsidR="0018760B" w:rsidRPr="00DB78FE" w:rsidRDefault="0018760B" w:rsidP="0018760B">
      <w:pPr>
        <w:pStyle w:val="ListParagraph"/>
        <w:numPr>
          <w:ilvl w:val="0"/>
          <w:numId w:val="12"/>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The teacher divides the students into small groups.</w:t>
      </w:r>
    </w:p>
    <w:p w14:paraId="12FAF051" w14:textId="2A84776E" w:rsidR="0018760B" w:rsidRPr="00DB78FE" w:rsidRDefault="0018760B" w:rsidP="0018760B">
      <w:pPr>
        <w:pStyle w:val="ListParagraph"/>
        <w:numPr>
          <w:ilvl w:val="0"/>
          <w:numId w:val="12"/>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Each group discusses the topics they have found within their group.</w:t>
      </w:r>
    </w:p>
    <w:p w14:paraId="45B58100" w14:textId="6DBD4B72" w:rsidR="0018760B" w:rsidRPr="00DB78FE" w:rsidRDefault="0018760B" w:rsidP="0018760B">
      <w:pPr>
        <w:pStyle w:val="ListParagraph"/>
        <w:numPr>
          <w:ilvl w:val="0"/>
          <w:numId w:val="12"/>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After the discussion, each group exemplifies what they have gathered from the core of the discussion, and other groups can provide their opinions.</w:t>
      </w:r>
    </w:p>
    <w:p w14:paraId="4D055227" w14:textId="0480FE9D" w:rsidR="00F91D89" w:rsidRPr="00DB78FE" w:rsidRDefault="0018760B" w:rsidP="00F91D89">
      <w:pPr>
        <w:pStyle w:val="ListParagraph"/>
        <w:numPr>
          <w:ilvl w:val="0"/>
          <w:numId w:val="10"/>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According to Yulinda </w:t>
      </w:r>
      <w:proofErr w:type="spellStart"/>
      <w:r w:rsidRPr="00DB78FE">
        <w:rPr>
          <w:rFonts w:asciiTheme="majorBidi" w:hAnsiTheme="majorBidi" w:cstheme="majorBidi"/>
          <w:sz w:val="24"/>
          <w:szCs w:val="24"/>
        </w:rPr>
        <w:t>Fibrian</w:t>
      </w:r>
      <w:proofErr w:type="spellEnd"/>
      <w:r w:rsidRPr="00DB78FE">
        <w:rPr>
          <w:rFonts w:asciiTheme="majorBidi" w:hAnsiTheme="majorBidi" w:cstheme="majorBidi"/>
          <w:sz w:val="24"/>
          <w:szCs w:val="24"/>
        </w:rPr>
        <w:t xml:space="preserve"> in her thesis on </w:t>
      </w:r>
      <w:proofErr w:type="spellStart"/>
      <w:r w:rsidRPr="00DB78FE">
        <w:rPr>
          <w:rFonts w:asciiTheme="majorBidi" w:hAnsiTheme="majorBidi" w:cstheme="majorBidi"/>
          <w:sz w:val="24"/>
          <w:szCs w:val="24"/>
        </w:rPr>
        <w:t>Muhadatsah</w:t>
      </w:r>
      <w:proofErr w:type="spellEnd"/>
      <w:r w:rsidRPr="00DB78FE">
        <w:rPr>
          <w:rFonts w:asciiTheme="majorBidi" w:hAnsiTheme="majorBidi" w:cstheme="majorBidi"/>
          <w:sz w:val="24"/>
          <w:szCs w:val="24"/>
        </w:rPr>
        <w:t xml:space="preserve"> learning, she provides the following steps</w:t>
      </w:r>
      <w:r w:rsidR="00A27446">
        <w:rPr>
          <w:rStyle w:val="FootnoteReference"/>
          <w:rFonts w:asciiTheme="majorBidi" w:hAnsiTheme="majorBidi" w:cstheme="majorBidi"/>
          <w:sz w:val="24"/>
          <w:szCs w:val="24"/>
        </w:rPr>
        <w:footnoteReference w:id="22"/>
      </w:r>
      <w:r w:rsidR="00F91D89" w:rsidRPr="00DB78FE">
        <w:rPr>
          <w:rFonts w:asciiTheme="majorBidi" w:hAnsiTheme="majorBidi" w:cstheme="majorBidi"/>
          <w:sz w:val="24"/>
          <w:szCs w:val="24"/>
        </w:rPr>
        <w:t>:</w:t>
      </w:r>
    </w:p>
    <w:p w14:paraId="3E8C18E9" w14:textId="7A36B971" w:rsidR="00F91D89" w:rsidRPr="00DB78FE" w:rsidRDefault="00F91D89" w:rsidP="00F91D89">
      <w:pPr>
        <w:pStyle w:val="ListParagraph"/>
        <w:numPr>
          <w:ilvl w:val="0"/>
          <w:numId w:val="14"/>
        </w:numPr>
        <w:spacing w:after="0" w:line="360" w:lineRule="auto"/>
        <w:ind w:left="1560"/>
        <w:jc w:val="both"/>
        <w:rPr>
          <w:rFonts w:asciiTheme="majorBidi" w:hAnsiTheme="majorBidi" w:cstheme="majorBidi"/>
          <w:sz w:val="24"/>
          <w:szCs w:val="24"/>
        </w:rPr>
      </w:pPr>
      <w:proofErr w:type="spellStart"/>
      <w:r w:rsidRPr="00DB78FE">
        <w:rPr>
          <w:rFonts w:asciiTheme="majorBidi" w:hAnsiTheme="majorBidi" w:cstheme="majorBidi"/>
          <w:sz w:val="24"/>
          <w:szCs w:val="24"/>
        </w:rPr>
        <w:t>Theteacher</w:t>
      </w:r>
      <w:proofErr w:type="spellEnd"/>
      <w:r w:rsidRPr="00DB78FE">
        <w:rPr>
          <w:rFonts w:asciiTheme="majorBidi" w:hAnsiTheme="majorBidi" w:cstheme="majorBidi"/>
          <w:sz w:val="24"/>
          <w:szCs w:val="24"/>
        </w:rPr>
        <w:t xml:space="preserve"> divides students into several groups, with each group </w:t>
      </w:r>
      <w:proofErr w:type="spellStart"/>
      <w:r w:rsidRPr="00DB78FE">
        <w:rPr>
          <w:rFonts w:asciiTheme="majorBidi" w:hAnsiTheme="majorBidi" w:cstheme="majorBidi"/>
          <w:sz w:val="24"/>
          <w:szCs w:val="24"/>
        </w:rPr>
        <w:t>consistingof</w:t>
      </w:r>
      <w:proofErr w:type="spellEnd"/>
      <w:r w:rsidRPr="00DB78FE">
        <w:rPr>
          <w:rFonts w:asciiTheme="majorBidi" w:hAnsiTheme="majorBidi" w:cstheme="majorBidi"/>
          <w:sz w:val="24"/>
          <w:szCs w:val="24"/>
        </w:rPr>
        <w:t xml:space="preserve"> 4 students.</w:t>
      </w:r>
    </w:p>
    <w:p w14:paraId="4872A991" w14:textId="74EF724C" w:rsidR="00F91D89" w:rsidRPr="00DB78FE" w:rsidRDefault="00F91D89" w:rsidP="00F91D89">
      <w:pPr>
        <w:pStyle w:val="ListParagraph"/>
        <w:numPr>
          <w:ilvl w:val="0"/>
          <w:numId w:val="14"/>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Two individuals from each group move to another group.</w:t>
      </w:r>
    </w:p>
    <w:p w14:paraId="33BF9A86" w14:textId="299B93EC" w:rsidR="00F91D89" w:rsidRPr="00DB78FE" w:rsidRDefault="00F91D89" w:rsidP="00F91D89">
      <w:pPr>
        <w:pStyle w:val="ListParagraph"/>
        <w:numPr>
          <w:ilvl w:val="0"/>
          <w:numId w:val="14"/>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The remaining two students in the group explain the conclusions to their guests.</w:t>
      </w:r>
    </w:p>
    <w:p w14:paraId="567E6A95" w14:textId="7027F424" w:rsidR="00F91D89" w:rsidRPr="00DB78FE" w:rsidRDefault="00F91D89" w:rsidP="00F91D89">
      <w:pPr>
        <w:pStyle w:val="ListParagraph"/>
        <w:numPr>
          <w:ilvl w:val="0"/>
          <w:numId w:val="14"/>
        </w:numPr>
        <w:spacing w:after="0" w:line="360" w:lineRule="auto"/>
        <w:ind w:left="1560"/>
        <w:jc w:val="both"/>
        <w:rPr>
          <w:rFonts w:asciiTheme="majorBidi" w:hAnsiTheme="majorBidi" w:cstheme="majorBidi"/>
          <w:sz w:val="24"/>
          <w:szCs w:val="24"/>
        </w:rPr>
      </w:pPr>
      <w:r w:rsidRPr="00DB78FE">
        <w:rPr>
          <w:rFonts w:asciiTheme="majorBidi" w:hAnsiTheme="majorBidi" w:cstheme="majorBidi"/>
          <w:sz w:val="24"/>
          <w:szCs w:val="24"/>
        </w:rPr>
        <w:t>After completing the rounds, the two students return to their respective groups and explain what they have learned from the other groups.</w:t>
      </w:r>
    </w:p>
    <w:p w14:paraId="41F9F25C" w14:textId="2E098688" w:rsidR="00F91D89" w:rsidRPr="00DB78FE" w:rsidRDefault="00F91D89" w:rsidP="00F91D89">
      <w:pPr>
        <w:pStyle w:val="ListParagraph"/>
        <w:numPr>
          <w:ilvl w:val="0"/>
          <w:numId w:val="14"/>
        </w:numPr>
        <w:spacing w:after="0" w:line="360" w:lineRule="auto"/>
        <w:ind w:left="1560"/>
        <w:jc w:val="both"/>
        <w:rPr>
          <w:rFonts w:asciiTheme="majorBidi" w:hAnsiTheme="majorBidi" w:cstheme="majorBidi"/>
          <w:sz w:val="24"/>
          <w:szCs w:val="24"/>
          <w:rtl/>
        </w:rPr>
      </w:pPr>
      <w:r w:rsidRPr="00DB78FE">
        <w:rPr>
          <w:rFonts w:asciiTheme="majorBidi" w:hAnsiTheme="majorBidi" w:cstheme="majorBidi"/>
          <w:sz w:val="24"/>
          <w:szCs w:val="24"/>
        </w:rPr>
        <w:t>Each group forms a summary and discusses it.</w:t>
      </w:r>
    </w:p>
    <w:p w14:paraId="734D8360" w14:textId="06A494B6" w:rsidR="000C23F7" w:rsidRPr="00DB78FE" w:rsidRDefault="00F91D89" w:rsidP="00F91D89">
      <w:pPr>
        <w:pStyle w:val="ListParagraph"/>
        <w:numPr>
          <w:ilvl w:val="0"/>
          <w:numId w:val="10"/>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According to Aufa </w:t>
      </w:r>
      <w:proofErr w:type="spellStart"/>
      <w:r w:rsidRPr="00DB78FE">
        <w:rPr>
          <w:rFonts w:asciiTheme="majorBidi" w:hAnsiTheme="majorBidi" w:cstheme="majorBidi"/>
          <w:sz w:val="24"/>
          <w:szCs w:val="24"/>
        </w:rPr>
        <w:t>Alfian</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Musthofa</w:t>
      </w:r>
      <w:proofErr w:type="spellEnd"/>
      <w:r w:rsidRPr="00DB78FE">
        <w:rPr>
          <w:rFonts w:asciiTheme="majorBidi" w:hAnsiTheme="majorBidi" w:cstheme="majorBidi"/>
          <w:sz w:val="24"/>
          <w:szCs w:val="24"/>
        </w:rPr>
        <w:t xml:space="preserve"> in his journal on the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lesson, he provides 27 stages in implementing his strategy, namely:</w:t>
      </w:r>
    </w:p>
    <w:p w14:paraId="0E192493" w14:textId="5CD1E980"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enters the classroom.</w:t>
      </w:r>
    </w:p>
    <w:p w14:paraId="69400313" w14:textId="09D6B749"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greets the students in the class.</w:t>
      </w:r>
    </w:p>
    <w:p w14:paraId="3FE7C910" w14:textId="6824059C"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maintains order in the class.</w:t>
      </w:r>
    </w:p>
    <w:p w14:paraId="71511611" w14:textId="73754A2B"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lastRenderedPageBreak/>
        <w:t xml:space="preserve">The teacher begins the lesson with the recitation of </w:t>
      </w:r>
      <w:proofErr w:type="spellStart"/>
      <w:r w:rsidRPr="00DB78FE">
        <w:rPr>
          <w:rFonts w:asciiTheme="majorBidi" w:hAnsiTheme="majorBidi" w:cstheme="majorBidi"/>
          <w:sz w:val="24"/>
          <w:szCs w:val="24"/>
        </w:rPr>
        <w:t>Basmallah</w:t>
      </w:r>
      <w:proofErr w:type="spellEnd"/>
    </w:p>
    <w:p w14:paraId="49C12BB5" w14:textId="11688A02"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about the lesson material and writes it on the board, explaining a bit about the upcoming material.</w:t>
      </w:r>
    </w:p>
    <w:p w14:paraId="2A990404" w14:textId="2C853079"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about the lesson material and writes it on the board, explaining a bit about the upcoming material.</w:t>
      </w:r>
    </w:p>
    <w:p w14:paraId="23B1F0D3" w14:textId="6FC3D566"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puts difficult vocabulary or definitions on the board.</w:t>
      </w:r>
    </w:p>
    <w:p w14:paraId="665921C1" w14:textId="5D6D8527"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divides the class into groups of 3-4 students randomly.</w:t>
      </w:r>
    </w:p>
    <w:p w14:paraId="2B4694CF" w14:textId="10028790"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hands out a piece of paper to each group, consisting of a different paragraph for each group.</w:t>
      </w:r>
    </w:p>
    <w:p w14:paraId="3600BEDB" w14:textId="4E095619" w:rsidR="00E84E66" w:rsidRPr="00DB78FE" w:rsidRDefault="00E84E66"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assigns a number to each group, with numbers 1 and 2 as hosts, while numbers 3 and 4 are guests.</w:t>
      </w:r>
    </w:p>
    <w:p w14:paraId="49B46F03" w14:textId="4BE3D2C6" w:rsidR="00E84E66"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each group to discuss the given piece of paper by dividing into hosts and guests facing each other.</w:t>
      </w:r>
    </w:p>
    <w:p w14:paraId="3FA645D7" w14:textId="757DE807"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sets a time limit for each group to present their tasks.</w:t>
      </w:r>
    </w:p>
    <w:p w14:paraId="510C76AF" w14:textId="06FC1AF5"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instructs two individuals from each group acting as guests to move to another group until finished.</w:t>
      </w:r>
    </w:p>
    <w:p w14:paraId="5386A5A1" w14:textId="769D65F2"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allows the guests to return to their original group.</w:t>
      </w:r>
    </w:p>
    <w:p w14:paraId="7C0653B6" w14:textId="276DF558"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gives a time limit for each group to discuss what they have learned.</w:t>
      </w:r>
    </w:p>
    <w:p w14:paraId="3F24D942" w14:textId="4774D86B"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checks each group's understanding of the material.</w:t>
      </w:r>
    </w:p>
    <w:p w14:paraId="434B3698" w14:textId="646C962F"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reads the attendance list.</w:t>
      </w:r>
    </w:p>
    <w:p w14:paraId="55A00164" w14:textId="0A984B71"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two individuals from each group to represent and present what they understand in front of the class.</w:t>
      </w:r>
    </w:p>
    <w:p w14:paraId="0FE0155B" w14:textId="4F26A72E"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pays attention to the explanations from each group representative.</w:t>
      </w:r>
    </w:p>
    <w:p w14:paraId="25D8A6E6" w14:textId="23001DC7"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evaluates the presentations from each group.</w:t>
      </w:r>
    </w:p>
    <w:p w14:paraId="7F21F2FB" w14:textId="7D3A6371"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instructs all students to tidy up the classroom as it was before</w:t>
      </w:r>
    </w:p>
    <w:p w14:paraId="30FD61C2" w14:textId="3F697A7C"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orders students to note down the vocabulary on the board.</w:t>
      </w:r>
    </w:p>
    <w:p w14:paraId="4C01F678" w14:textId="5CD98A11"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removes the vocabulary that was on the chalkboard.</w:t>
      </w:r>
    </w:p>
    <w:p w14:paraId="3241DE90" w14:textId="1B1D1E39"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provides reflection and explains the entire material.</w:t>
      </w:r>
    </w:p>
    <w:p w14:paraId="481841AC" w14:textId="59A0A4AC"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students questions about the material to assess their understanding.</w:t>
      </w:r>
    </w:p>
    <w:p w14:paraId="0BD63AA2" w14:textId="153767A7" w:rsidR="001D4579" w:rsidRPr="00DB78FE" w:rsidRDefault="001D4579" w:rsidP="00E84E66">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gives advice and guidance to the students, followed by a conclusion.</w:t>
      </w:r>
    </w:p>
    <w:p w14:paraId="4F365C85" w14:textId="77777777" w:rsidR="001D4579" w:rsidRPr="00DB78FE" w:rsidRDefault="001D4579" w:rsidP="001D4579">
      <w:pPr>
        <w:pStyle w:val="ListParagraph"/>
        <w:numPr>
          <w:ilvl w:val="0"/>
          <w:numId w:val="15"/>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says goodbye and leaves.</w:t>
      </w:r>
    </w:p>
    <w:p w14:paraId="6B8997F0" w14:textId="4218D62F" w:rsidR="001A2B61" w:rsidRPr="00DB78FE" w:rsidRDefault="001A2B61"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Based on the explanation of the steps above, the researcher can conclude the steps in implementing the Two Stay Two Stray learning strategy as follows:</w:t>
      </w:r>
    </w:p>
    <w:p w14:paraId="2E7B0071" w14:textId="5BFF72D0"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lastRenderedPageBreak/>
        <w:t>The teacher divides the class into groups, with each group consisting of 4 students with heterogeneous abilities</w:t>
      </w:r>
    </w:p>
    <w:p w14:paraId="40F0CF5D" w14:textId="21BEF93A"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gives each group a piece of paper containing issues and tasks to be completed.</w:t>
      </w:r>
    </w:p>
    <w:p w14:paraId="67064DAB" w14:textId="35BEC8B6"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is divided into two tasks: 2 students act as hosts responsible for explaining their work, while the other 2 students act as guests tasked with gathering information from other groups.</w:t>
      </w:r>
    </w:p>
    <w:p w14:paraId="2FCC6AF5" w14:textId="20F647E9"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discusses the piece of paper containing their issues and tasks.</w:t>
      </w:r>
    </w:p>
    <w:p w14:paraId="3C271E94" w14:textId="405043A9"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discussing, the guests move to another group to find out and write about the work of other groups until finished.</w:t>
      </w:r>
    </w:p>
    <w:p w14:paraId="5F126F7F" w14:textId="26E01DA2"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going around, the guests return to their own group, and they discuss the work and any information they obtained from other groups.</w:t>
      </w:r>
    </w:p>
    <w:p w14:paraId="14E129B9" w14:textId="3E63EB9C"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presents the results of their work, where other groups can ask questions, and these questions can be answered by the presenting group.</w:t>
      </w:r>
    </w:p>
    <w:p w14:paraId="6E1D0528" w14:textId="2BE59DB9"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all groups have presented, the teacher provides explanations and clarifications about the learning outcomes and key points of the lesson.</w:t>
      </w:r>
    </w:p>
    <w:p w14:paraId="1D48301D" w14:textId="1D47C8FE" w:rsidR="001A2B61" w:rsidRPr="00DB78FE" w:rsidRDefault="001A2B61" w:rsidP="001A2B61">
      <w:pPr>
        <w:pStyle w:val="ListParagraph"/>
        <w:numPr>
          <w:ilvl w:val="0"/>
          <w:numId w:val="1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best group can be assessed based on their explanation and the number of questions they receive, and the teacher will give a reward as appreciation.</w:t>
      </w:r>
    </w:p>
    <w:p w14:paraId="4AE3A64A" w14:textId="41D7B94A" w:rsidR="00BE2109" w:rsidRPr="00DB78FE" w:rsidRDefault="00BE2109" w:rsidP="00BE2109">
      <w:pPr>
        <w:spacing w:after="0" w:line="360" w:lineRule="auto"/>
        <w:jc w:val="both"/>
        <w:rPr>
          <w:rFonts w:asciiTheme="majorBidi" w:hAnsiTheme="majorBidi" w:cstheme="majorBidi"/>
          <w:b/>
          <w:bCs/>
          <w:sz w:val="24"/>
          <w:szCs w:val="24"/>
        </w:rPr>
      </w:pPr>
      <w:r w:rsidRPr="00DB78FE">
        <w:rPr>
          <w:rFonts w:asciiTheme="majorBidi" w:hAnsiTheme="majorBidi" w:cstheme="majorBidi"/>
          <w:b/>
          <w:bCs/>
          <w:sz w:val="24"/>
          <w:szCs w:val="24"/>
        </w:rPr>
        <w:t>Advantages and Disadvantages</w:t>
      </w:r>
    </w:p>
    <w:p w14:paraId="7DF5BFAF" w14:textId="413C9399" w:rsidR="001D4579" w:rsidRPr="00DB78FE" w:rsidRDefault="00BE2109"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Every learning strategy undoubtedly has its strengths and weaknesses. In the Two Stay Two Stray learning strategy, there are several advantages and disadvantages. Some of the advantages are as follows:</w:t>
      </w:r>
    </w:p>
    <w:p w14:paraId="6483397E" w14:textId="1F8B7A1D" w:rsidR="00BE2109" w:rsidRPr="00DB78FE" w:rsidRDefault="00BE2109"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According to Idha Zuly, there are several advantages and disadvantages in implementing the Two Stay Two Stray (TS-TS) strategy. The advantages include: 1)</w:t>
      </w:r>
      <w:r w:rsidRPr="00DB78FE">
        <w:rPr>
          <w:rFonts w:asciiTheme="majorBidi" w:hAnsiTheme="majorBidi" w:cstheme="majorBidi"/>
        </w:rPr>
        <w:t xml:space="preserve"> </w:t>
      </w:r>
      <w:r w:rsidRPr="00DB78FE">
        <w:rPr>
          <w:rFonts w:asciiTheme="majorBidi" w:hAnsiTheme="majorBidi" w:cstheme="majorBidi"/>
          <w:sz w:val="24"/>
          <w:szCs w:val="24"/>
        </w:rPr>
        <w:t>This strategy can be applied to other subjects because it requires students to collaborate and be responsible within their groups, as each student has their own tasks and responsibilities. 2) The implementation of this strategy makes the classroom atmosphere exciting and enjoyable, motivating students to learn. However, the disadvantages of implementing this strategy are: 1) This strategy requires a long time. 2) Teachers need extensive preparation to implement this strategy.</w:t>
      </w:r>
      <w:r w:rsidR="00E843A9">
        <w:rPr>
          <w:rStyle w:val="FootnoteReference"/>
          <w:rFonts w:asciiTheme="majorBidi" w:hAnsiTheme="majorBidi" w:cstheme="majorBidi"/>
          <w:sz w:val="24"/>
          <w:szCs w:val="24"/>
        </w:rPr>
        <w:footnoteReference w:id="23"/>
      </w:r>
    </w:p>
    <w:p w14:paraId="182F0CFD" w14:textId="6DC47BB4" w:rsidR="00CF392B" w:rsidRPr="00DB78FE" w:rsidRDefault="00CF392B"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On the other hand, </w:t>
      </w:r>
      <w:proofErr w:type="spellStart"/>
      <w:r w:rsidRPr="00DB78FE">
        <w:rPr>
          <w:rFonts w:asciiTheme="majorBidi" w:hAnsiTheme="majorBidi" w:cstheme="majorBidi"/>
          <w:sz w:val="24"/>
          <w:szCs w:val="24"/>
        </w:rPr>
        <w:t>Farikh</w:t>
      </w:r>
      <w:proofErr w:type="spellEnd"/>
      <w:r w:rsidRPr="00DB78FE">
        <w:rPr>
          <w:rFonts w:asciiTheme="majorBidi" w:hAnsiTheme="majorBidi" w:cstheme="majorBidi"/>
          <w:sz w:val="24"/>
          <w:szCs w:val="24"/>
        </w:rPr>
        <w:t xml:space="preserve"> Ahmad and Ruti </w:t>
      </w:r>
      <w:proofErr w:type="spellStart"/>
      <w:r w:rsidRPr="00DB78FE">
        <w:rPr>
          <w:rFonts w:asciiTheme="majorBidi" w:hAnsiTheme="majorBidi" w:cstheme="majorBidi"/>
          <w:sz w:val="24"/>
          <w:szCs w:val="24"/>
        </w:rPr>
        <w:t>Wijayanti</w:t>
      </w:r>
      <w:proofErr w:type="spellEnd"/>
      <w:r w:rsidRPr="00DB78FE">
        <w:rPr>
          <w:rFonts w:asciiTheme="majorBidi" w:hAnsiTheme="majorBidi" w:cstheme="majorBidi"/>
          <w:sz w:val="24"/>
          <w:szCs w:val="24"/>
        </w:rPr>
        <w:t xml:space="preserve"> express their opinions on the advantages and disadvantages of applying the Two Stay Two Stray strategy. The advantages of this </w:t>
      </w:r>
      <w:r w:rsidRPr="00DB78FE">
        <w:rPr>
          <w:rFonts w:asciiTheme="majorBidi" w:hAnsiTheme="majorBidi" w:cstheme="majorBidi"/>
          <w:sz w:val="24"/>
          <w:szCs w:val="24"/>
        </w:rPr>
        <w:lastRenderedPageBreak/>
        <w:t>strategy include:  1) This learning method can be applied in all classes and levels. 2)</w:t>
      </w:r>
      <w:r w:rsidRPr="00DB78FE">
        <w:rPr>
          <w:rFonts w:asciiTheme="majorBidi" w:hAnsiTheme="majorBidi" w:cstheme="majorBidi"/>
        </w:rPr>
        <w:t xml:space="preserve"> </w:t>
      </w:r>
      <w:r w:rsidRPr="00DB78FE">
        <w:rPr>
          <w:rFonts w:asciiTheme="majorBidi" w:hAnsiTheme="majorBidi" w:cstheme="majorBidi"/>
          <w:sz w:val="24"/>
          <w:szCs w:val="24"/>
        </w:rPr>
        <w:t>The learning tendencies of students appear more diverse. 3) This learning method is more oriented towards student participation. 4) Through this learning, students are encouraged to express their opinions. 5) It fosters unity and self-confidence among students. 6) It enhances the abilities of students.</w:t>
      </w:r>
    </w:p>
    <w:p w14:paraId="68683B59" w14:textId="3FF09AE3" w:rsidR="00CF392B" w:rsidRPr="00DB78FE" w:rsidRDefault="00CF392B"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However, there are some disadvantages to this strategy: 1)</w:t>
      </w:r>
      <w:r w:rsidRPr="00DB78FE">
        <w:rPr>
          <w:rFonts w:asciiTheme="majorBidi" w:hAnsiTheme="majorBidi" w:cstheme="majorBidi"/>
        </w:rPr>
        <w:t xml:space="preserve"> </w:t>
      </w:r>
      <w:r w:rsidRPr="00DB78FE">
        <w:rPr>
          <w:rFonts w:asciiTheme="majorBidi" w:hAnsiTheme="majorBidi" w:cstheme="majorBidi"/>
          <w:sz w:val="24"/>
          <w:szCs w:val="24"/>
        </w:rPr>
        <w:t>This learning method takes a long time. 2) Students tend to be unwilling to learn within their groups. 3) Teachers require a lot of preparation related to the lesson, from materials to energy.</w:t>
      </w:r>
      <w:r w:rsidR="00E843A9">
        <w:rPr>
          <w:rStyle w:val="FootnoteReference"/>
          <w:rFonts w:asciiTheme="majorBidi" w:hAnsiTheme="majorBidi" w:cstheme="majorBidi"/>
          <w:sz w:val="24"/>
          <w:szCs w:val="24"/>
        </w:rPr>
        <w:footnoteReference w:id="24"/>
      </w:r>
    </w:p>
    <w:p w14:paraId="18423E7A" w14:textId="5A04C0D9" w:rsidR="00CF392B" w:rsidRPr="00DB78FE" w:rsidRDefault="00CF392B"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Agung Hidayat also outlines some advantages and disadvantages of implementing the Two Stay Two Stray strategy in his thesis on </w:t>
      </w:r>
      <w:proofErr w:type="gramStart"/>
      <w:r w:rsidRPr="00DB78FE">
        <w:rPr>
          <w:rFonts w:asciiTheme="majorBidi" w:hAnsiTheme="majorBidi" w:cstheme="majorBidi"/>
          <w:sz w:val="24"/>
          <w:szCs w:val="24"/>
        </w:rPr>
        <w:t>Accounting</w:t>
      </w:r>
      <w:proofErr w:type="gramEnd"/>
      <w:r w:rsidRPr="00DB78FE">
        <w:rPr>
          <w:rFonts w:asciiTheme="majorBidi" w:hAnsiTheme="majorBidi" w:cstheme="majorBidi"/>
          <w:sz w:val="24"/>
          <w:szCs w:val="24"/>
        </w:rPr>
        <w:t xml:space="preserve"> 2 for class XI students. The advantages include: 1)</w:t>
      </w:r>
      <w:r w:rsidRPr="00DB78FE">
        <w:rPr>
          <w:rFonts w:asciiTheme="majorBidi" w:hAnsiTheme="majorBidi" w:cstheme="majorBidi"/>
        </w:rPr>
        <w:t xml:space="preserve"> </w:t>
      </w:r>
      <w:r w:rsidRPr="00DB78FE">
        <w:rPr>
          <w:rFonts w:asciiTheme="majorBidi" w:hAnsiTheme="majorBidi" w:cstheme="majorBidi"/>
          <w:sz w:val="24"/>
          <w:szCs w:val="24"/>
        </w:rPr>
        <w:t>The strategy can be applied to all classes or levels. 2) The learning tendencies of students appear more meaningful. 3) Learning is more focused on student activity. 4) This learning helps improve students' motivation.</w:t>
      </w:r>
      <w:r w:rsidRPr="00DB78FE">
        <w:rPr>
          <w:rFonts w:asciiTheme="majorBidi" w:hAnsiTheme="majorBidi" w:cstheme="majorBidi"/>
        </w:rPr>
        <w:t xml:space="preserve"> </w:t>
      </w:r>
      <w:r w:rsidRPr="00DB78FE">
        <w:rPr>
          <w:rFonts w:asciiTheme="majorBidi" w:hAnsiTheme="majorBidi" w:cstheme="majorBidi"/>
          <w:sz w:val="24"/>
          <w:szCs w:val="24"/>
        </w:rPr>
        <w:t>Some of the disadvantages are: 1) Students tend to reject and not want to learn in groups. 2)</w:t>
      </w:r>
      <w:r w:rsidRPr="00DB78FE">
        <w:rPr>
          <w:rFonts w:asciiTheme="majorBidi" w:hAnsiTheme="majorBidi" w:cstheme="majorBidi"/>
        </w:rPr>
        <w:t xml:space="preserve"> </w:t>
      </w:r>
      <w:r w:rsidRPr="00DB78FE">
        <w:rPr>
          <w:rFonts w:asciiTheme="majorBidi" w:hAnsiTheme="majorBidi" w:cstheme="majorBidi"/>
          <w:sz w:val="24"/>
          <w:szCs w:val="24"/>
        </w:rPr>
        <w:t>Learning with this format takes a long time.</w:t>
      </w:r>
      <w:r w:rsidR="00E843A9">
        <w:rPr>
          <w:rStyle w:val="FootnoteReference"/>
          <w:rFonts w:asciiTheme="majorBidi" w:hAnsiTheme="majorBidi" w:cstheme="majorBidi"/>
          <w:sz w:val="24"/>
          <w:szCs w:val="24"/>
        </w:rPr>
        <w:footnoteReference w:id="25"/>
      </w:r>
    </w:p>
    <w:p w14:paraId="0254B11A" w14:textId="3DE7C84F" w:rsidR="00275686" w:rsidRPr="00DB78FE" w:rsidRDefault="00275686"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In the book "</w:t>
      </w:r>
      <w:proofErr w:type="spellStart"/>
      <w:r w:rsidRPr="00DB78FE">
        <w:rPr>
          <w:rFonts w:asciiTheme="majorBidi" w:hAnsiTheme="majorBidi" w:cstheme="majorBidi"/>
          <w:sz w:val="24"/>
          <w:szCs w:val="24"/>
        </w:rPr>
        <w:t>Syntaks</w:t>
      </w:r>
      <w:proofErr w:type="spellEnd"/>
      <w:r w:rsidRPr="00DB78FE">
        <w:rPr>
          <w:rFonts w:asciiTheme="majorBidi" w:hAnsiTheme="majorBidi" w:cstheme="majorBidi"/>
          <w:sz w:val="24"/>
          <w:szCs w:val="24"/>
        </w:rPr>
        <w:t xml:space="preserve"> 45 Metode Dalam Student </w:t>
      </w:r>
      <w:proofErr w:type="spellStart"/>
      <w:r w:rsidRPr="00DB78FE">
        <w:rPr>
          <w:rFonts w:asciiTheme="majorBidi" w:hAnsiTheme="majorBidi" w:cstheme="majorBidi"/>
          <w:sz w:val="24"/>
          <w:szCs w:val="24"/>
        </w:rPr>
        <w:t>Centered</w:t>
      </w:r>
      <w:proofErr w:type="spellEnd"/>
      <w:r w:rsidRPr="00DB78FE">
        <w:rPr>
          <w:rFonts w:asciiTheme="majorBidi" w:hAnsiTheme="majorBidi" w:cstheme="majorBidi"/>
          <w:sz w:val="24"/>
          <w:szCs w:val="24"/>
        </w:rPr>
        <w:t xml:space="preserve"> Learning," the advantages and disadvantages of the Two Stay Two Stray learning strategy are explained as follows:</w:t>
      </w:r>
    </w:p>
    <w:p w14:paraId="5920964D" w14:textId="7D664FC9" w:rsidR="00A80C1C" w:rsidRPr="00E843A9" w:rsidRDefault="00275686" w:rsidP="00E843A9">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Advantages are</w:t>
      </w:r>
      <w:r w:rsidRPr="00DB78FE">
        <w:rPr>
          <w:rFonts w:asciiTheme="majorBidi" w:hAnsiTheme="majorBidi" w:cstheme="majorBidi"/>
        </w:rPr>
        <w:t xml:space="preserve"> </w:t>
      </w:r>
      <w:r w:rsidRPr="00DB78FE">
        <w:rPr>
          <w:rFonts w:asciiTheme="majorBidi" w:hAnsiTheme="majorBidi" w:cstheme="majorBidi"/>
          <w:sz w:val="24"/>
          <w:szCs w:val="24"/>
        </w:rPr>
        <w:t>Meaningful learning,</w:t>
      </w:r>
      <w:r w:rsidRPr="00DB78FE">
        <w:rPr>
          <w:rFonts w:asciiTheme="majorBidi" w:hAnsiTheme="majorBidi" w:cstheme="majorBidi"/>
        </w:rPr>
        <w:t xml:space="preserve"> </w:t>
      </w:r>
      <w:r w:rsidRPr="00DB78FE">
        <w:rPr>
          <w:rFonts w:asciiTheme="majorBidi" w:hAnsiTheme="majorBidi" w:cstheme="majorBidi"/>
          <w:sz w:val="24"/>
          <w:szCs w:val="24"/>
        </w:rPr>
        <w:t xml:space="preserve">The implementation of this strategy is </w:t>
      </w:r>
      <w:proofErr w:type="spellStart"/>
      <w:r w:rsidRPr="00DB78FE">
        <w:rPr>
          <w:rFonts w:asciiTheme="majorBidi" w:hAnsiTheme="majorBidi" w:cstheme="majorBidi"/>
          <w:sz w:val="24"/>
          <w:szCs w:val="24"/>
        </w:rPr>
        <w:t>centered</w:t>
      </w:r>
      <w:proofErr w:type="spellEnd"/>
      <w:r w:rsidRPr="00DB78FE">
        <w:rPr>
          <w:rFonts w:asciiTheme="majorBidi" w:hAnsiTheme="majorBidi" w:cstheme="majorBidi"/>
          <w:sz w:val="24"/>
          <w:szCs w:val="24"/>
        </w:rPr>
        <w:t xml:space="preserve"> on students, </w:t>
      </w:r>
      <w:proofErr w:type="gramStart"/>
      <w:r w:rsidRPr="00DB78FE">
        <w:rPr>
          <w:rFonts w:asciiTheme="majorBidi" w:hAnsiTheme="majorBidi" w:cstheme="majorBidi"/>
          <w:sz w:val="24"/>
          <w:szCs w:val="24"/>
        </w:rPr>
        <w:t>Makes</w:t>
      </w:r>
      <w:proofErr w:type="gramEnd"/>
      <w:r w:rsidRPr="00DB78FE">
        <w:rPr>
          <w:rFonts w:asciiTheme="majorBidi" w:hAnsiTheme="majorBidi" w:cstheme="majorBidi"/>
          <w:sz w:val="24"/>
          <w:szCs w:val="24"/>
        </w:rPr>
        <w:t xml:space="preserve"> students more active, Encourages students to express their opinions, Enhances students' speaking skills, Increases students' interest.</w:t>
      </w:r>
      <w:r w:rsidR="00E843A9">
        <w:rPr>
          <w:rFonts w:asciiTheme="majorBidi" w:hAnsiTheme="majorBidi" w:cstheme="majorBidi"/>
          <w:sz w:val="24"/>
          <w:szCs w:val="24"/>
        </w:rPr>
        <w:t xml:space="preserve"> </w:t>
      </w:r>
      <w:r w:rsidR="00A80C1C" w:rsidRPr="00E843A9">
        <w:rPr>
          <w:rFonts w:asciiTheme="majorBidi" w:hAnsiTheme="majorBidi" w:cstheme="majorBidi"/>
          <w:sz w:val="24"/>
          <w:szCs w:val="24"/>
        </w:rPr>
        <w:t>Disadvantages are This strategy requires a long time, Teachers need extensive preparation, Lazy students tend not to want to learn in groups because they depend on smarter students.</w:t>
      </w:r>
      <w:r w:rsidR="00E843A9">
        <w:rPr>
          <w:rStyle w:val="FootnoteReference"/>
          <w:rFonts w:asciiTheme="majorBidi" w:hAnsiTheme="majorBidi" w:cstheme="majorBidi"/>
          <w:sz w:val="24"/>
          <w:szCs w:val="24"/>
        </w:rPr>
        <w:footnoteReference w:id="26"/>
      </w:r>
    </w:p>
    <w:p w14:paraId="5F0F88C8" w14:textId="77777777" w:rsidR="00CF392B" w:rsidRPr="00DB78FE" w:rsidRDefault="00CF392B" w:rsidP="00CF392B">
      <w:pPr>
        <w:spacing w:after="0" w:line="360" w:lineRule="auto"/>
        <w:ind w:firstLine="720"/>
        <w:jc w:val="both"/>
        <w:rPr>
          <w:rFonts w:asciiTheme="majorBidi" w:hAnsiTheme="majorBidi" w:cstheme="majorBidi"/>
          <w:sz w:val="24"/>
          <w:szCs w:val="24"/>
        </w:rPr>
      </w:pPr>
    </w:p>
    <w:p w14:paraId="4D1EDEA7" w14:textId="643228A1" w:rsidR="00864BB5" w:rsidRPr="00DB78FE" w:rsidRDefault="00864BB5">
      <w:pPr>
        <w:spacing w:after="0" w:line="360" w:lineRule="auto"/>
        <w:jc w:val="both"/>
        <w:rPr>
          <w:rFonts w:asciiTheme="majorBidi" w:hAnsiTheme="majorBidi" w:cstheme="majorBidi"/>
          <w:b/>
          <w:bCs/>
          <w:sz w:val="24"/>
          <w:szCs w:val="24"/>
        </w:rPr>
      </w:pPr>
      <w:r w:rsidRPr="00DB78FE">
        <w:rPr>
          <w:rFonts w:asciiTheme="majorBidi" w:hAnsiTheme="majorBidi" w:cstheme="majorBidi"/>
          <w:b/>
          <w:bCs/>
          <w:sz w:val="24"/>
          <w:szCs w:val="24"/>
        </w:rPr>
        <w:t xml:space="preserve">TSTS Proposal based on the Direct Method in </w:t>
      </w:r>
      <w:proofErr w:type="spellStart"/>
      <w:r w:rsidRPr="00DB78FE">
        <w:rPr>
          <w:rFonts w:asciiTheme="majorBidi" w:hAnsiTheme="majorBidi" w:cstheme="majorBidi"/>
          <w:b/>
          <w:bCs/>
          <w:sz w:val="24"/>
          <w:szCs w:val="24"/>
        </w:rPr>
        <w:t>Muthola'ah</w:t>
      </w:r>
      <w:proofErr w:type="spellEnd"/>
    </w:p>
    <w:p w14:paraId="44487A7B" w14:textId="2D72D159" w:rsidR="009E23CD" w:rsidRPr="00DB78FE" w:rsidRDefault="00236875" w:rsidP="0064258C">
      <w:p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According to experts in learning strategies, they state that this strategy can be applied to all subjects, whether it be in Arabic, English, or Indonesian language lessons. In this context, </w:t>
      </w:r>
      <w:r w:rsidR="00625B5C">
        <w:rPr>
          <w:rStyle w:val="FootnoteReference"/>
          <w:rFonts w:asciiTheme="majorBidi" w:hAnsiTheme="majorBidi" w:cstheme="majorBidi"/>
          <w:sz w:val="24"/>
          <w:szCs w:val="24"/>
        </w:rPr>
        <w:footnoteReference w:id="27"/>
      </w:r>
      <w:r w:rsidRPr="00DB78FE">
        <w:rPr>
          <w:rFonts w:asciiTheme="majorBidi" w:hAnsiTheme="majorBidi" w:cstheme="majorBidi"/>
          <w:sz w:val="24"/>
          <w:szCs w:val="24"/>
        </w:rPr>
        <w:t>the author designs the steps in teaching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using the direct method or using the Arabic language to make it more familiar</w:t>
      </w:r>
      <w:r w:rsidR="008650EE" w:rsidRPr="00DB78FE">
        <w:rPr>
          <w:rFonts w:asciiTheme="majorBidi" w:hAnsiTheme="majorBidi" w:cstheme="majorBidi"/>
          <w:sz w:val="24"/>
          <w:szCs w:val="24"/>
        </w:rPr>
        <w:t xml:space="preserve"> Pre-learning Phase:</w:t>
      </w:r>
    </w:p>
    <w:p w14:paraId="33B149D0" w14:textId="1E54A651" w:rsidR="00970643" w:rsidRPr="00DB78FE" w:rsidRDefault="00970DAA" w:rsidP="00CF392B">
      <w:pPr>
        <w:pStyle w:val="ListParagraph"/>
        <w:numPr>
          <w:ilvl w:val="0"/>
          <w:numId w:val="6"/>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For Media Learning:</w:t>
      </w:r>
    </w:p>
    <w:p w14:paraId="71555A99" w14:textId="2074189E" w:rsidR="00FE429F" w:rsidRPr="00DB78FE" w:rsidRDefault="00FE429F" w:rsidP="00FE429F">
      <w:pPr>
        <w:pStyle w:val="ListParagraph"/>
        <w:numPr>
          <w:ilvl w:val="0"/>
          <w:numId w:val="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lastRenderedPageBreak/>
        <w:t>In this step, the teacher should have already prepared materials for TSTS (Team Teaching Learning), which includes:</w:t>
      </w:r>
    </w:p>
    <w:p w14:paraId="776730D4" w14:textId="76AFE9AD" w:rsidR="00FE429F" w:rsidRPr="00DB78FE" w:rsidRDefault="00FE429F" w:rsidP="00FE429F">
      <w:pPr>
        <w:pStyle w:val="ListParagraph"/>
        <w:numPr>
          <w:ilvl w:val="1"/>
          <w:numId w:val="3"/>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 large sheet containing vocabulary or words to be posted on the board.</w:t>
      </w:r>
    </w:p>
    <w:p w14:paraId="5ADD4BC0" w14:textId="701BCE1A" w:rsidR="00FE429F" w:rsidRPr="00DB78FE" w:rsidRDefault="00FE429F" w:rsidP="00FE429F">
      <w:pPr>
        <w:pStyle w:val="ListParagraph"/>
        <w:numPr>
          <w:ilvl w:val="1"/>
          <w:numId w:val="3"/>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Preparing sheets to be distributed.</w:t>
      </w:r>
    </w:p>
    <w:p w14:paraId="2CAE150B" w14:textId="183277FC" w:rsidR="00FE429F" w:rsidRPr="00DB78FE" w:rsidRDefault="00FE429F" w:rsidP="00FE429F">
      <w:pPr>
        <w:pStyle w:val="ListParagraph"/>
        <w:numPr>
          <w:ilvl w:val="0"/>
          <w:numId w:val="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sheets are provided in various colours to avoid mixing with other groups. Prepare questions for evaluation covering cognitive, affective, and psychomotor aspects.</w:t>
      </w:r>
      <w:r w:rsidR="00625B5C">
        <w:rPr>
          <w:rStyle w:val="FootnoteReference"/>
          <w:rFonts w:asciiTheme="majorBidi" w:hAnsiTheme="majorBidi" w:cstheme="majorBidi"/>
          <w:sz w:val="24"/>
          <w:szCs w:val="24"/>
        </w:rPr>
        <w:footnoteReference w:id="28"/>
      </w:r>
      <w:r w:rsidRPr="00DB78FE">
        <w:rPr>
          <w:rFonts w:asciiTheme="majorBidi" w:hAnsiTheme="majorBidi" w:cstheme="majorBidi"/>
          <w:sz w:val="24"/>
          <w:szCs w:val="24"/>
        </w:rPr>
        <w:t xml:space="preserve"> This is emphasised in learning by Imam </w:t>
      </w:r>
      <w:proofErr w:type="spellStart"/>
      <w:r w:rsidRPr="00DB78FE">
        <w:rPr>
          <w:rFonts w:asciiTheme="majorBidi" w:hAnsiTheme="majorBidi" w:cstheme="majorBidi"/>
          <w:sz w:val="24"/>
          <w:szCs w:val="24"/>
        </w:rPr>
        <w:t>Zarkasyi</w:t>
      </w:r>
      <w:proofErr w:type="spellEnd"/>
      <w:r w:rsidRPr="00DB78FE">
        <w:rPr>
          <w:rFonts w:asciiTheme="majorBidi" w:hAnsiTheme="majorBidi" w:cstheme="majorBidi"/>
          <w:sz w:val="24"/>
          <w:szCs w:val="24"/>
        </w:rPr>
        <w:t xml:space="preserve"> in his book Tarbiyah Amaliyah. example</w:t>
      </w:r>
      <w:r w:rsidRPr="00DB78FE">
        <w:rPr>
          <w:rFonts w:asciiTheme="majorBidi" w:hAnsiTheme="majorBidi" w:cstheme="majorBidi"/>
        </w:rPr>
        <w:t xml:space="preserve"> </w:t>
      </w:r>
      <w:proofErr w:type="spellStart"/>
      <w:r w:rsidRPr="00DB78FE">
        <w:rPr>
          <w:rFonts w:asciiTheme="majorBidi" w:hAnsiTheme="majorBidi" w:cstheme="majorBidi"/>
          <w:sz w:val="24"/>
          <w:szCs w:val="24"/>
        </w:rPr>
        <w:t>n</w:t>
      </w:r>
      <w:proofErr w:type="spellEnd"/>
      <w:r w:rsidRPr="00DB78FE">
        <w:rPr>
          <w:rFonts w:asciiTheme="majorBidi" w:hAnsiTheme="majorBidi" w:cstheme="majorBidi"/>
          <w:sz w:val="24"/>
          <w:szCs w:val="24"/>
        </w:rPr>
        <w:t xml:space="preserve"> the lesson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titled Al Ainu (</w:t>
      </w:r>
      <w:r w:rsidRPr="00DB78FE">
        <w:rPr>
          <w:rFonts w:asciiTheme="majorBidi" w:hAnsiTheme="majorBidi" w:cstheme="majorBidi"/>
          <w:sz w:val="24"/>
          <w:szCs w:val="24"/>
          <w:rtl/>
        </w:rPr>
        <w:t>العين</w:t>
      </w:r>
      <w:r w:rsidRPr="00DB78FE">
        <w:rPr>
          <w:rFonts w:asciiTheme="majorBidi" w:hAnsiTheme="majorBidi" w:cstheme="majorBidi"/>
          <w:sz w:val="24"/>
          <w:szCs w:val="24"/>
        </w:rPr>
        <w:t>) or eye: What is the purpose of the eye? And what is the purpose of the eye for humans?</w:t>
      </w:r>
      <w:r w:rsidR="00625B5C">
        <w:rPr>
          <w:rStyle w:val="FootnoteReference"/>
          <w:rFonts w:asciiTheme="majorBidi" w:hAnsiTheme="majorBidi" w:cstheme="majorBidi"/>
          <w:sz w:val="24"/>
          <w:szCs w:val="24"/>
        </w:rPr>
        <w:footnoteReference w:id="29"/>
      </w:r>
    </w:p>
    <w:p w14:paraId="4D6CB608" w14:textId="58FFC1E3" w:rsidR="00FE429F" w:rsidRPr="00DB78FE" w:rsidRDefault="00FE429F" w:rsidP="00FE429F">
      <w:pPr>
        <w:pStyle w:val="ListParagraph"/>
        <w:numPr>
          <w:ilvl w:val="0"/>
          <w:numId w:val="7"/>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Prepare rewards or prizes for the best group.</w:t>
      </w:r>
    </w:p>
    <w:p w14:paraId="14889832" w14:textId="666897EE" w:rsidR="00970DAA" w:rsidRPr="00DB78FE" w:rsidRDefault="00FE429F" w:rsidP="00970DAA">
      <w:pPr>
        <w:pStyle w:val="ListParagraph"/>
        <w:numPr>
          <w:ilvl w:val="0"/>
          <w:numId w:val="6"/>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During Learning:</w:t>
      </w:r>
    </w:p>
    <w:p w14:paraId="67B67DD1" w14:textId="2BC0A17F" w:rsidR="00FE429F" w:rsidRPr="00DB78FE" w:rsidRDefault="00FE429F" w:rsidP="00FE429F">
      <w:pPr>
        <w:pStyle w:val="ListParagraph"/>
        <w:spacing w:after="0" w:line="360" w:lineRule="auto"/>
        <w:ind w:left="1440" w:firstLine="720"/>
        <w:jc w:val="both"/>
        <w:rPr>
          <w:rFonts w:asciiTheme="majorBidi" w:hAnsiTheme="majorBidi" w:cstheme="majorBidi"/>
          <w:sz w:val="24"/>
          <w:szCs w:val="24"/>
        </w:rPr>
      </w:pPr>
      <w:r w:rsidRPr="00DB78FE">
        <w:rPr>
          <w:rFonts w:asciiTheme="majorBidi" w:hAnsiTheme="majorBidi" w:cstheme="majorBidi"/>
          <w:sz w:val="24"/>
          <w:szCs w:val="24"/>
        </w:rPr>
        <w:t xml:space="preserve">In direct method-based learning, it involves group division, explanation of the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story, and collaboration in the discussion. From this foundation, the author wants to design more detailed steps, namely:</w:t>
      </w:r>
    </w:p>
    <w:p w14:paraId="5CE760EE" w14:textId="4A4DC389"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enters the class and greets the students.</w:t>
      </w:r>
    </w:p>
    <w:p w14:paraId="2667D917" w14:textId="7B437A5A"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initiates the lesson by reciting "</w:t>
      </w:r>
      <w:proofErr w:type="spellStart"/>
      <w:r w:rsidRPr="00DB78FE">
        <w:rPr>
          <w:rFonts w:asciiTheme="majorBidi" w:hAnsiTheme="majorBidi" w:cstheme="majorBidi"/>
          <w:sz w:val="24"/>
          <w:szCs w:val="24"/>
        </w:rPr>
        <w:t>basmallah</w:t>
      </w:r>
      <w:proofErr w:type="spellEnd"/>
      <w:r w:rsidRPr="00DB78FE">
        <w:rPr>
          <w:rFonts w:asciiTheme="majorBidi" w:hAnsiTheme="majorBidi" w:cstheme="majorBidi"/>
          <w:sz w:val="24"/>
          <w:szCs w:val="24"/>
        </w:rPr>
        <w:t>."</w:t>
      </w:r>
    </w:p>
    <w:p w14:paraId="7B53B753" w14:textId="3F0EC4DB"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divides the students into several groups, with each group consisting of 4 students.</w:t>
      </w:r>
    </w:p>
    <w:p w14:paraId="6655C9C0" w14:textId="7251FF1A"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asks about the lesson.</w:t>
      </w:r>
    </w:p>
    <w:p w14:paraId="7C72B680" w14:textId="6BA5C632"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After the questioning, the teacher provides each group with a piece of paper containing excerpts from the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story and vocabulary or words in each different story segment.</w:t>
      </w:r>
    </w:p>
    <w:p w14:paraId="211AA6CC" w14:textId="47519328" w:rsidR="00D1772E" w:rsidRPr="00DB78FE" w:rsidRDefault="00FE429F" w:rsidP="00FE429F">
      <w:pPr>
        <w:pStyle w:val="ListParagraph"/>
        <w:numPr>
          <w:ilvl w:val="0"/>
          <w:numId w:val="6"/>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Session Presentation:</w:t>
      </w:r>
    </w:p>
    <w:p w14:paraId="25293392" w14:textId="5C66B926"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The teacher writes or puts vocabulary or </w:t>
      </w:r>
      <w:proofErr w:type="spellStart"/>
      <w:r w:rsidRPr="00DB78FE">
        <w:rPr>
          <w:rFonts w:asciiTheme="majorBidi" w:hAnsiTheme="majorBidi" w:cstheme="majorBidi"/>
          <w:sz w:val="24"/>
          <w:szCs w:val="24"/>
        </w:rPr>
        <w:t>mufrodat</w:t>
      </w:r>
      <w:proofErr w:type="spellEnd"/>
      <w:r w:rsidRPr="00DB78FE">
        <w:rPr>
          <w:rFonts w:asciiTheme="majorBidi" w:hAnsiTheme="majorBidi" w:cstheme="majorBidi"/>
          <w:sz w:val="24"/>
          <w:szCs w:val="24"/>
        </w:rPr>
        <w:t xml:space="preserve"> on the whiteboard.</w:t>
      </w:r>
    </w:p>
    <w:p w14:paraId="1CF0FDE8" w14:textId="4CD55F73"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is assigned different tasks. Two students act as guests, seeking information or explanations from other groups, while the other two act as hosts, explaining the essence of the distributed papers.</w:t>
      </w:r>
    </w:p>
    <w:p w14:paraId="2B3ED004" w14:textId="654384FA" w:rsidR="00FE429F" w:rsidRPr="00DB78FE" w:rsidRDefault="00FE429F"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 xml:space="preserve">Before starting the discussion, the teacher briefly explains the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xml:space="preserve"> story to be studied.</w:t>
      </w:r>
    </w:p>
    <w:p w14:paraId="504FD92E" w14:textId="48D5615E" w:rsidR="00FE429F" w:rsidRPr="00DB78FE" w:rsidRDefault="009102C9"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discusses the given papers within the specified time limit.</w:t>
      </w:r>
    </w:p>
    <w:p w14:paraId="2A22AE8E" w14:textId="77777777" w:rsidR="00970643" w:rsidRPr="00DB78FE" w:rsidRDefault="00970643" w:rsidP="00970643">
      <w:pPr>
        <w:pStyle w:val="ListParagraph"/>
        <w:spacing w:after="0" w:line="360" w:lineRule="auto"/>
        <w:ind w:left="1800"/>
        <w:jc w:val="both"/>
        <w:rPr>
          <w:rFonts w:asciiTheme="majorBidi" w:hAnsiTheme="majorBidi" w:cstheme="majorBidi"/>
          <w:sz w:val="24"/>
          <w:szCs w:val="24"/>
        </w:rPr>
      </w:pPr>
    </w:p>
    <w:p w14:paraId="097964A6" w14:textId="6842D831" w:rsidR="009102C9" w:rsidRPr="00DB78FE" w:rsidRDefault="009102C9"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the discussion, the students assigned as guests begin their task by moving from one group to another, while the hosts explain the core points of the distributed papers with the same discussion time.</w:t>
      </w:r>
    </w:p>
    <w:p w14:paraId="5340F5DF" w14:textId="099E5424" w:rsidR="009102C9" w:rsidRPr="00DB78FE" w:rsidRDefault="009102C9"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the guests and hosts complete their tasks, the guests return to their respective groups.</w:t>
      </w:r>
    </w:p>
    <w:p w14:paraId="3E50BCFB" w14:textId="4DC23470" w:rsidR="009102C9" w:rsidRPr="00DB78FE" w:rsidRDefault="009102C9" w:rsidP="00FE429F">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discusses the results of their work, combining what they have obtained to form a complete story within the specified time limit.</w:t>
      </w:r>
    </w:p>
    <w:p w14:paraId="50C93967" w14:textId="0FB86FC0" w:rsidR="009102C9" w:rsidRPr="00DB78FE" w:rsidRDefault="009102C9" w:rsidP="009102C9">
      <w:pPr>
        <w:pStyle w:val="ListParagraph"/>
        <w:numPr>
          <w:ilvl w:val="0"/>
          <w:numId w:val="6"/>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Evaluation Session:</w:t>
      </w:r>
    </w:p>
    <w:p w14:paraId="434E45C8" w14:textId="3590D081" w:rsidR="009102C9" w:rsidRPr="00DB78FE" w:rsidRDefault="009102C9" w:rsidP="009102C9">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Each group presents their learning outcomes related to the discussed story. In this case, each group is allowed to ask as many questions as possible to the presenting group about what they don't know, and the presenting group will answer those questions.</w:t>
      </w:r>
    </w:p>
    <w:p w14:paraId="661DA37B" w14:textId="0A388E9C" w:rsidR="009102C9" w:rsidRPr="00DB78FE" w:rsidRDefault="009102C9" w:rsidP="009102C9">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After the presentations, the teacher can reward the best group. The best group can be determined by the number of questions asked to them and how well they explain the theme they learned that day.</w:t>
      </w:r>
    </w:p>
    <w:p w14:paraId="0A077521" w14:textId="07ED6219" w:rsidR="009102C9" w:rsidRPr="00DB78FE" w:rsidRDefault="009102C9" w:rsidP="009102C9">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corrects any mistakes in explanations and provides a complete overview of the story or theme.</w:t>
      </w:r>
    </w:p>
    <w:p w14:paraId="77429875" w14:textId="55A5C0CB" w:rsidR="009102C9" w:rsidRPr="00DB78FE" w:rsidRDefault="009102C9" w:rsidP="009102C9">
      <w:pPr>
        <w:pStyle w:val="ListParagraph"/>
        <w:numPr>
          <w:ilvl w:val="0"/>
          <w:numId w:val="9"/>
        </w:numPr>
        <w:spacing w:after="0" w:line="360" w:lineRule="auto"/>
        <w:jc w:val="both"/>
        <w:rPr>
          <w:rFonts w:asciiTheme="majorBidi" w:hAnsiTheme="majorBidi" w:cstheme="majorBidi"/>
          <w:sz w:val="24"/>
          <w:szCs w:val="24"/>
        </w:rPr>
      </w:pPr>
      <w:r w:rsidRPr="00DB78FE">
        <w:rPr>
          <w:rFonts w:asciiTheme="majorBidi" w:hAnsiTheme="majorBidi" w:cstheme="majorBidi"/>
          <w:sz w:val="24"/>
          <w:szCs w:val="24"/>
        </w:rPr>
        <w:t>The teacher concludes the lesson with a recitation of "</w:t>
      </w:r>
      <w:proofErr w:type="spellStart"/>
      <w:r w:rsidRPr="00DB78FE">
        <w:rPr>
          <w:rFonts w:asciiTheme="majorBidi" w:hAnsiTheme="majorBidi" w:cstheme="majorBidi"/>
          <w:sz w:val="24"/>
          <w:szCs w:val="24"/>
        </w:rPr>
        <w:t>hamdalah</w:t>
      </w:r>
      <w:proofErr w:type="spellEnd"/>
      <w:r w:rsidRPr="00DB78FE">
        <w:rPr>
          <w:rFonts w:asciiTheme="majorBidi" w:hAnsiTheme="majorBidi" w:cstheme="majorBidi"/>
          <w:sz w:val="24"/>
          <w:szCs w:val="24"/>
        </w:rPr>
        <w:t>" and then exits the class.</w:t>
      </w:r>
    </w:p>
    <w:p w14:paraId="723811C0" w14:textId="77777777" w:rsidR="009102C9" w:rsidRPr="00DB78FE" w:rsidRDefault="009102C9" w:rsidP="009102C9">
      <w:pPr>
        <w:pStyle w:val="ListParagraph"/>
        <w:spacing w:after="0" w:line="360" w:lineRule="auto"/>
        <w:ind w:left="1440"/>
        <w:jc w:val="both"/>
        <w:rPr>
          <w:rFonts w:asciiTheme="majorBidi" w:hAnsiTheme="majorBidi" w:cstheme="majorBidi"/>
          <w:sz w:val="24"/>
          <w:szCs w:val="24"/>
        </w:rPr>
      </w:pPr>
    </w:p>
    <w:p w14:paraId="2B8F88FE" w14:textId="77777777" w:rsidR="009E23CD" w:rsidRPr="00DB78FE" w:rsidRDefault="00892E4B">
      <w:pPr>
        <w:spacing w:after="0" w:line="360" w:lineRule="auto"/>
        <w:jc w:val="both"/>
        <w:rPr>
          <w:rFonts w:asciiTheme="majorBidi" w:hAnsiTheme="majorBidi" w:cstheme="majorBidi"/>
          <w:b/>
          <w:sz w:val="24"/>
          <w:szCs w:val="24"/>
        </w:rPr>
      </w:pPr>
      <w:r w:rsidRPr="00DB78FE">
        <w:rPr>
          <w:rFonts w:asciiTheme="majorBidi" w:hAnsiTheme="majorBidi" w:cstheme="majorBidi"/>
          <w:b/>
          <w:sz w:val="24"/>
          <w:szCs w:val="24"/>
        </w:rPr>
        <w:t>Conclusion</w:t>
      </w:r>
    </w:p>
    <w:p w14:paraId="2A4703AC" w14:textId="3C3AC31E" w:rsidR="009E23CD" w:rsidRPr="00DB78FE" w:rsidRDefault="00FE7363" w:rsidP="0064258C">
      <w:pPr>
        <w:spacing w:after="0" w:line="360" w:lineRule="auto"/>
        <w:jc w:val="both"/>
        <w:rPr>
          <w:rFonts w:asciiTheme="majorBidi" w:hAnsiTheme="majorBidi" w:cstheme="majorBidi"/>
          <w:b/>
          <w:sz w:val="24"/>
          <w:szCs w:val="24"/>
        </w:rPr>
      </w:pPr>
      <w:proofErr w:type="spellStart"/>
      <w:r w:rsidRPr="00DB78FE">
        <w:rPr>
          <w:rFonts w:asciiTheme="majorBidi" w:hAnsiTheme="majorBidi" w:cstheme="majorBidi"/>
          <w:sz w:val="24"/>
          <w:szCs w:val="24"/>
        </w:rPr>
        <w:t>ased</w:t>
      </w:r>
      <w:proofErr w:type="spellEnd"/>
      <w:r w:rsidRPr="00DB78FE">
        <w:rPr>
          <w:rFonts w:asciiTheme="majorBidi" w:hAnsiTheme="majorBidi" w:cstheme="majorBidi"/>
          <w:sz w:val="24"/>
          <w:szCs w:val="24"/>
        </w:rPr>
        <w:t xml:space="preserve"> on the discussion above, we can understand that the Two Stay Two Stray (TS-TS) learning strategy is suitable for application in Arabic language learning, such as in </w:t>
      </w:r>
      <w:proofErr w:type="spellStart"/>
      <w:r w:rsidRPr="00DB78FE">
        <w:rPr>
          <w:rFonts w:asciiTheme="majorBidi" w:hAnsiTheme="majorBidi" w:cstheme="majorBidi"/>
          <w:sz w:val="24"/>
          <w:szCs w:val="24"/>
        </w:rPr>
        <w:t>Muhadatsah</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Nahwu</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Maharatul</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kitabah</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Maharatul</w:t>
      </w:r>
      <w:proofErr w:type="spellEnd"/>
      <w:r w:rsidRPr="00DB78FE">
        <w:rPr>
          <w:rFonts w:asciiTheme="majorBidi" w:hAnsiTheme="majorBidi" w:cstheme="majorBidi"/>
          <w:sz w:val="24"/>
          <w:szCs w:val="24"/>
        </w:rPr>
        <w:t xml:space="preserve"> Kalam, </w:t>
      </w:r>
      <w:proofErr w:type="spellStart"/>
      <w:r w:rsidRPr="00DB78FE">
        <w:rPr>
          <w:rFonts w:asciiTheme="majorBidi" w:hAnsiTheme="majorBidi" w:cstheme="majorBidi"/>
          <w:sz w:val="24"/>
          <w:szCs w:val="24"/>
        </w:rPr>
        <w:t>Maharatul</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Istima</w:t>
      </w:r>
      <w:proofErr w:type="spellEnd"/>
      <w:r w:rsidRPr="00DB78FE">
        <w:rPr>
          <w:rFonts w:asciiTheme="majorBidi" w:hAnsiTheme="majorBidi" w:cstheme="majorBidi"/>
          <w:sz w:val="24"/>
          <w:szCs w:val="24"/>
        </w:rPr>
        <w:t xml:space="preserve">’, and </w:t>
      </w:r>
      <w:proofErr w:type="spellStart"/>
      <w:r w:rsidRPr="00DB78FE">
        <w:rPr>
          <w:rFonts w:asciiTheme="majorBidi" w:hAnsiTheme="majorBidi" w:cstheme="majorBidi"/>
          <w:sz w:val="24"/>
          <w:szCs w:val="24"/>
        </w:rPr>
        <w:t>Maharatul</w:t>
      </w:r>
      <w:proofErr w:type="spellEnd"/>
      <w:r w:rsidRPr="00DB78FE">
        <w:rPr>
          <w:rFonts w:asciiTheme="majorBidi" w:hAnsiTheme="majorBidi" w:cstheme="majorBidi"/>
          <w:sz w:val="24"/>
          <w:szCs w:val="24"/>
        </w:rPr>
        <w:t xml:space="preserve"> </w:t>
      </w:r>
      <w:proofErr w:type="spellStart"/>
      <w:r w:rsidRPr="00DB78FE">
        <w:rPr>
          <w:rFonts w:asciiTheme="majorBidi" w:hAnsiTheme="majorBidi" w:cstheme="majorBidi"/>
          <w:sz w:val="24"/>
          <w:szCs w:val="24"/>
        </w:rPr>
        <w:t>Qiro’ah</w:t>
      </w:r>
      <w:proofErr w:type="spellEnd"/>
      <w:r w:rsidRPr="00DB78FE">
        <w:rPr>
          <w:rFonts w:asciiTheme="majorBidi" w:hAnsiTheme="majorBidi" w:cstheme="majorBidi"/>
          <w:sz w:val="24"/>
          <w:szCs w:val="24"/>
        </w:rPr>
        <w:t xml:space="preserve">, especially </w:t>
      </w:r>
      <w:proofErr w:type="spellStart"/>
      <w:r w:rsidRPr="00DB78FE">
        <w:rPr>
          <w:rFonts w:asciiTheme="majorBidi" w:hAnsiTheme="majorBidi" w:cstheme="majorBidi"/>
          <w:sz w:val="24"/>
          <w:szCs w:val="24"/>
        </w:rPr>
        <w:t>Muthola’ah</w:t>
      </w:r>
      <w:proofErr w:type="spellEnd"/>
      <w:r w:rsidRPr="00DB78FE">
        <w:rPr>
          <w:rFonts w:asciiTheme="majorBidi" w:hAnsiTheme="majorBidi" w:cstheme="majorBidi"/>
          <w:sz w:val="24"/>
          <w:szCs w:val="24"/>
        </w:rPr>
        <w:t>. The researcher suggests that for every teacher facing difficulty in choosing a teaching strategy, the Two Stay Two Stray (TS-TS) strategy could be the best option because it enhances student engagement, making the learning experience more vibrant. For teachers who are already familiar with the implementation of this strategy, it is encouraged to explore other teaching strategies, as there are many types that can be applied in a learning environment.</w:t>
      </w:r>
    </w:p>
    <w:p w14:paraId="0164A0C6" w14:textId="77777777" w:rsidR="009E23CD" w:rsidRPr="00DB78FE" w:rsidRDefault="00892E4B">
      <w:pPr>
        <w:spacing w:after="0" w:line="360" w:lineRule="auto"/>
        <w:jc w:val="both"/>
        <w:rPr>
          <w:rFonts w:asciiTheme="majorBidi" w:hAnsiTheme="majorBidi" w:cstheme="majorBidi"/>
          <w:b/>
          <w:sz w:val="24"/>
          <w:szCs w:val="24"/>
        </w:rPr>
      </w:pPr>
      <w:r w:rsidRPr="00DB78FE">
        <w:rPr>
          <w:rFonts w:asciiTheme="majorBidi" w:hAnsiTheme="majorBidi" w:cstheme="majorBidi"/>
          <w:b/>
          <w:sz w:val="24"/>
          <w:szCs w:val="24"/>
        </w:rPr>
        <w:t>References</w:t>
      </w:r>
    </w:p>
    <w:p w14:paraId="2EBD780B" w14:textId="4FCDC24D" w:rsidR="00A27446" w:rsidRPr="00A27446" w:rsidRDefault="00902CA7"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B78FE">
        <w:rPr>
          <w:rFonts w:asciiTheme="majorBidi" w:hAnsiTheme="majorBidi" w:cstheme="majorBidi"/>
          <w:color w:val="000000"/>
          <w:sz w:val="24"/>
          <w:szCs w:val="24"/>
        </w:rPr>
        <w:fldChar w:fldCharType="begin" w:fldLock="1"/>
      </w:r>
      <w:r w:rsidRPr="00DB78FE">
        <w:rPr>
          <w:rFonts w:asciiTheme="majorBidi" w:hAnsiTheme="majorBidi" w:cstheme="majorBidi"/>
          <w:color w:val="000000"/>
          <w:sz w:val="24"/>
          <w:szCs w:val="24"/>
        </w:rPr>
        <w:instrText xml:space="preserve">ADDIN Mendeley Bibliography CSL_BIBLIOGRAPHY </w:instrText>
      </w:r>
      <w:r w:rsidRPr="00DB78FE">
        <w:rPr>
          <w:rFonts w:asciiTheme="majorBidi" w:hAnsiTheme="majorBidi" w:cstheme="majorBidi"/>
          <w:color w:val="000000"/>
          <w:sz w:val="24"/>
          <w:szCs w:val="24"/>
        </w:rPr>
        <w:fldChar w:fldCharType="separate"/>
      </w:r>
      <w:r w:rsidR="00A27446" w:rsidRPr="00A27446">
        <w:rPr>
          <w:rFonts w:ascii="Times New Roman" w:hAnsi="Times New Roman" w:cs="Times New Roman"/>
          <w:noProof/>
          <w:sz w:val="24"/>
          <w:szCs w:val="24"/>
        </w:rPr>
        <w:t>Akhmad, Farid, and Ruti Wijayanti. “Efektifitas Hasil Belajar Matematika Antara Metode the Power of Two Dan Two Stay – Two Stray,” 2015, 546–55.</w:t>
      </w:r>
    </w:p>
    <w:p w14:paraId="35B2F7EB"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Anisya, Kholifatul. “Penerapan Model Two Stay Two Stray Untuk Meningkatkan Hasil Belajar Siswa Pada Mata Pelajaran Fikih Kelas VII MTs Muhammadiyah 2 Jenangan Tahun </w:t>
      </w:r>
      <w:r w:rsidRPr="00A27446">
        <w:rPr>
          <w:rFonts w:ascii="Times New Roman" w:hAnsi="Times New Roman" w:cs="Times New Roman"/>
          <w:noProof/>
          <w:sz w:val="24"/>
          <w:szCs w:val="24"/>
        </w:rPr>
        <w:lastRenderedPageBreak/>
        <w:t>Ajaran 2021/2022.” IAIN Ponorogo, 2022.</w:t>
      </w:r>
    </w:p>
    <w:p w14:paraId="2DDDB582"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Arbaniah, Arbaniah. “Meningkatkan Aktivitas Belajar Siswa Dalam Maharatul Qira’ah Dengan Penerapan Metode Two Stay Two Stray.” </w:t>
      </w:r>
      <w:r w:rsidRPr="00A27446">
        <w:rPr>
          <w:rFonts w:ascii="Times New Roman" w:hAnsi="Times New Roman" w:cs="Times New Roman"/>
          <w:i/>
          <w:iCs/>
          <w:noProof/>
          <w:sz w:val="24"/>
          <w:szCs w:val="24"/>
        </w:rPr>
        <w:t>Prosiding Pendidikan Profesi Guru Agama Islam (PPGAI)</w:t>
      </w:r>
      <w:r w:rsidRPr="00A27446">
        <w:rPr>
          <w:rFonts w:ascii="Times New Roman" w:hAnsi="Times New Roman" w:cs="Times New Roman"/>
          <w:noProof/>
          <w:sz w:val="24"/>
          <w:szCs w:val="24"/>
        </w:rPr>
        <w:t xml:space="preserve"> 2 (2022): 1335–49.</w:t>
      </w:r>
    </w:p>
    <w:p w14:paraId="2D890C7A"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Astutik, Idha Zuly, Saptorini, and Ersanghono Kusumo. “Kontribusi Metode Two Stay Two Stray Terhadap Hasil Belajar Siswa Idha Zuly Astutik, Saptorini Dan Ersanghono Kusumo.” </w:t>
      </w:r>
      <w:r w:rsidRPr="00A27446">
        <w:rPr>
          <w:rFonts w:ascii="Times New Roman" w:hAnsi="Times New Roman" w:cs="Times New Roman"/>
          <w:i/>
          <w:iCs/>
          <w:noProof/>
          <w:sz w:val="24"/>
          <w:szCs w:val="24"/>
        </w:rPr>
        <w:t>Jurnal Inovasi Pendidikan Kimia</w:t>
      </w:r>
      <w:r w:rsidRPr="00A27446">
        <w:rPr>
          <w:rFonts w:ascii="Times New Roman" w:hAnsi="Times New Roman" w:cs="Times New Roman"/>
          <w:noProof/>
          <w:sz w:val="24"/>
          <w:szCs w:val="24"/>
        </w:rPr>
        <w:t>, 2017.</w:t>
      </w:r>
    </w:p>
    <w:p w14:paraId="7DB06C66"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Bali, Muhammad Mushfi El Iq. “Model Interaksi Sosial Dalam Mengelaborasi Keterampilan Sosial.” </w:t>
      </w:r>
      <w:r w:rsidRPr="00A27446">
        <w:rPr>
          <w:rFonts w:ascii="Times New Roman" w:hAnsi="Times New Roman" w:cs="Times New Roman"/>
          <w:i/>
          <w:iCs/>
          <w:noProof/>
          <w:sz w:val="24"/>
          <w:szCs w:val="24"/>
        </w:rPr>
        <w:t>Pedagogik: Jurnal Pendidikan</w:t>
      </w:r>
      <w:r w:rsidRPr="00A27446">
        <w:rPr>
          <w:rFonts w:ascii="Times New Roman" w:hAnsi="Times New Roman" w:cs="Times New Roman"/>
          <w:noProof/>
          <w:sz w:val="24"/>
          <w:szCs w:val="24"/>
        </w:rPr>
        <w:t xml:space="preserve"> 4, no. 2 (2017).</w:t>
      </w:r>
    </w:p>
    <w:p w14:paraId="743B7B37"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Budiyanto, Moch. Agus Krisno. </w:t>
      </w:r>
      <w:r w:rsidRPr="00A27446">
        <w:rPr>
          <w:rFonts w:ascii="Times New Roman" w:hAnsi="Times New Roman" w:cs="Times New Roman"/>
          <w:i/>
          <w:iCs/>
          <w:noProof/>
          <w:sz w:val="24"/>
          <w:szCs w:val="24"/>
        </w:rPr>
        <w:t>Syntaks 45 Metode Pembelajaran Dalam Student Centered Learning</w:t>
      </w:r>
      <w:r w:rsidRPr="00A27446">
        <w:rPr>
          <w:rFonts w:ascii="Times New Roman" w:hAnsi="Times New Roman" w:cs="Times New Roman"/>
          <w:noProof/>
          <w:sz w:val="24"/>
          <w:szCs w:val="24"/>
        </w:rPr>
        <w:t>. Malang: Universitas Muhammadiyah Malang, 2016.</w:t>
      </w:r>
    </w:p>
    <w:p w14:paraId="28F2D80E"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Fibriyani, Yulinda. “Efektivitas Penerapan Model Pembelajaran Kooperatif Tipe Two Stay Two Stray Dalam Meningkatkan Hasil Belajar Bahasa Arab Siswa MA Pondok Pesantren Darul Qur’an Kampar.” </w:t>
      </w:r>
      <w:r w:rsidRPr="00A27446">
        <w:rPr>
          <w:rFonts w:ascii="Times New Roman" w:hAnsi="Times New Roman" w:cs="Times New Roman"/>
          <w:i/>
          <w:iCs/>
          <w:noProof/>
          <w:sz w:val="24"/>
          <w:szCs w:val="24"/>
        </w:rPr>
        <w:t>Syria Studies</w:t>
      </w:r>
      <w:r w:rsidRPr="00A27446">
        <w:rPr>
          <w:rFonts w:ascii="Times New Roman" w:hAnsi="Times New Roman" w:cs="Times New Roman"/>
          <w:noProof/>
          <w:sz w:val="24"/>
          <w:szCs w:val="24"/>
        </w:rPr>
        <w:t xml:space="preserve"> 7, no. 1 (2015): 37–72.</w:t>
      </w:r>
    </w:p>
    <w:p w14:paraId="07575A4B"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Hidayat, Agung. “Penerapan Model Pembelajaran Kooperatif TipeTwoStay Two Stray (Tsts) Untuk Meningkatkan Motivasi Dan Prestasi Belajar Akuntansi Siswa Kelas Xi Akuntansi 2 Smk Negeri 1 Tempel Tahun Ajaran 2013/2014,” 2015.</w:t>
      </w:r>
    </w:p>
    <w:p w14:paraId="3D2FB47B"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Husniati, Husniati. “Penerapan Model Pembelajaran Two Stay Two Stray (TSTS) Untuk Meningkatakan Hasil Belajar Siswa Pada Mata Pelajaran Sejarah Kebudayaan Islam (SKI) Kelas III Di MIN 2 Mataram Tahun Pelajaran 2018/2019.” UIN Mataram, 2018.</w:t>
      </w:r>
    </w:p>
    <w:p w14:paraId="6A2BA63A"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Kagen, Spencer, and Miguel Kagen. </w:t>
      </w:r>
      <w:r w:rsidRPr="00A27446">
        <w:rPr>
          <w:rFonts w:ascii="Times New Roman" w:hAnsi="Times New Roman" w:cs="Times New Roman"/>
          <w:i/>
          <w:iCs/>
          <w:noProof/>
          <w:sz w:val="24"/>
          <w:szCs w:val="24"/>
        </w:rPr>
        <w:t>Kagen Cooperatif Learning</w:t>
      </w:r>
      <w:r w:rsidRPr="00A27446">
        <w:rPr>
          <w:rFonts w:ascii="Times New Roman" w:hAnsi="Times New Roman" w:cs="Times New Roman"/>
          <w:noProof/>
          <w:sz w:val="24"/>
          <w:szCs w:val="24"/>
        </w:rPr>
        <w:t>. Kagan Publishing, 2009. https://doi.org/www.KaganOnline.com.</w:t>
      </w:r>
    </w:p>
    <w:p w14:paraId="2794ED37"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Lubis, Lahmuddin. “Efektifitas Penerapan Permainan Two Stay Two Stray (TSTS) Untuk Meningkatkan Kemampuan Muhadatsah Untuk Siswa Kelas VII Pondok Pesantren ‘Mawaridussalam’ Batang Kuis--Deli Serdang Sumatera Utara,” 2021.</w:t>
      </w:r>
    </w:p>
    <w:p w14:paraId="175D3146"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Mazidatulfaizah, Mazidatulfaizah. “Penerapan Model Pembelajaran Two Stay Two Stray Untuk Meningkatkan Kemampuan Memahami Teks Naratif Berbahasa Arab.” </w:t>
      </w:r>
      <w:r w:rsidRPr="00A27446">
        <w:rPr>
          <w:rFonts w:ascii="Times New Roman" w:hAnsi="Times New Roman" w:cs="Times New Roman"/>
          <w:i/>
          <w:iCs/>
          <w:noProof/>
          <w:sz w:val="24"/>
          <w:szCs w:val="24"/>
        </w:rPr>
        <w:t>Edudeena : Journal of Islamic Religious Education</w:t>
      </w:r>
      <w:r w:rsidRPr="00A27446">
        <w:rPr>
          <w:rFonts w:ascii="Times New Roman" w:hAnsi="Times New Roman" w:cs="Times New Roman"/>
          <w:noProof/>
          <w:sz w:val="24"/>
          <w:szCs w:val="24"/>
        </w:rPr>
        <w:t xml:space="preserve"> 5, no. 2 (2021): 136–47. https://doi.org/10.30762/ed.v5i2.3927.</w:t>
      </w:r>
    </w:p>
    <w:p w14:paraId="6D37F92F"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Munawwaroh, Holifatul. “Implementasi Model Two Stay Two Stray Dalam Mata Pelajaran Al-Qur’an Hadist Di Madrasah Tsanawiyah Al-Amanah Besuki Tahun Pelajaran 2020/2021.” Fakultas Tarbiyah dan Ilmu Keguruan Program Studi Pendidikan Agama Islam, 2021.</w:t>
      </w:r>
    </w:p>
    <w:p w14:paraId="175F671A"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Musthofa, Aufa Alfian Haris Furkon Yusuf Aziz Musthofa. “Penerapan Pembelajaran Kooperatif Tipe Two Stay Two Stray (Tsts) Dalam Pembelajaran Mutolaah Kelas 2 Kmi Di Pondok Pesantren.” </w:t>
      </w:r>
      <w:r w:rsidRPr="00A27446">
        <w:rPr>
          <w:rFonts w:ascii="Times New Roman" w:hAnsi="Times New Roman" w:cs="Times New Roman"/>
          <w:i/>
          <w:iCs/>
          <w:noProof/>
          <w:sz w:val="24"/>
          <w:szCs w:val="24"/>
        </w:rPr>
        <w:t>Nasional Bahasa Arab</w:t>
      </w:r>
      <w:r w:rsidRPr="00A27446">
        <w:rPr>
          <w:rFonts w:ascii="Times New Roman" w:hAnsi="Times New Roman" w:cs="Times New Roman"/>
          <w:noProof/>
          <w:sz w:val="24"/>
          <w:szCs w:val="24"/>
        </w:rPr>
        <w:t>, 2021.</w:t>
      </w:r>
    </w:p>
    <w:p w14:paraId="420320FE"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Nofianti, Shinta Widya. “Penerapan Pembelajaran Kooperatif Tipe The Two Stay Two Stray Untuk Meningkatkan Kemampuan Komunikasi Dan Pemahaman Konsep Pada Pembelajaran IPA Di Kelas V SDN 32 Bengkulu Tengah.” </w:t>
      </w:r>
      <w:r w:rsidRPr="00A27446">
        <w:rPr>
          <w:rFonts w:ascii="Times New Roman" w:hAnsi="Times New Roman" w:cs="Times New Roman"/>
          <w:i/>
          <w:iCs/>
          <w:noProof/>
          <w:sz w:val="24"/>
          <w:szCs w:val="24"/>
        </w:rPr>
        <w:t>Jurnal Pembelajaran Dan Pengajaran Pendidikan Dasar</w:t>
      </w:r>
      <w:r w:rsidRPr="00A27446">
        <w:rPr>
          <w:rFonts w:ascii="Times New Roman" w:hAnsi="Times New Roman" w:cs="Times New Roman"/>
          <w:noProof/>
          <w:sz w:val="24"/>
          <w:szCs w:val="24"/>
        </w:rPr>
        <w:t xml:space="preserve"> 2, no. 2 (2019): 190–98. https://doi.org/10.33369/dikdas.v2i2.11952.</w:t>
      </w:r>
    </w:p>
    <w:p w14:paraId="0D15943B"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Nur, Ifa Rodifa, and Fitri Setyo Rini. “Penerapan Metode Langsung Dalam Pengajaran Bahasa Arab Di Pondok Pesantren Al-Islam Joresan Ponorogo.” </w:t>
      </w:r>
      <w:r w:rsidRPr="00A27446">
        <w:rPr>
          <w:rFonts w:ascii="Times New Roman" w:hAnsi="Times New Roman" w:cs="Times New Roman"/>
          <w:i/>
          <w:iCs/>
          <w:noProof/>
          <w:sz w:val="24"/>
          <w:szCs w:val="24"/>
        </w:rPr>
        <w:t>Khadimul Ummah</w:t>
      </w:r>
      <w:r w:rsidRPr="00A27446">
        <w:rPr>
          <w:rFonts w:ascii="Times New Roman" w:hAnsi="Times New Roman" w:cs="Times New Roman"/>
          <w:noProof/>
          <w:sz w:val="24"/>
          <w:szCs w:val="24"/>
        </w:rPr>
        <w:t xml:space="preserve"> 1, no. 1 (2017): 1–8. https://doi.org/10.21111/ku.v1i1.1417.</w:t>
      </w:r>
    </w:p>
    <w:p w14:paraId="0FE45AC0"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Rachman, Tahar. “Teori Tentang Metode Two Stay Two Stray (Tsts) Dan Motivasi Belajar.” </w:t>
      </w:r>
      <w:r w:rsidRPr="00A27446">
        <w:rPr>
          <w:rFonts w:ascii="Times New Roman" w:hAnsi="Times New Roman" w:cs="Times New Roman"/>
          <w:i/>
          <w:iCs/>
          <w:noProof/>
          <w:sz w:val="24"/>
          <w:szCs w:val="24"/>
        </w:rPr>
        <w:t>Angewandte Chemie International Edition, 6(11), 951–952.</w:t>
      </w:r>
      <w:r w:rsidRPr="00A27446">
        <w:rPr>
          <w:rFonts w:ascii="Times New Roman" w:hAnsi="Times New Roman" w:cs="Times New Roman"/>
          <w:noProof/>
          <w:sz w:val="24"/>
          <w:szCs w:val="24"/>
        </w:rPr>
        <w:t>, 2018, 10–27.</w:t>
      </w:r>
    </w:p>
    <w:p w14:paraId="467A3DE2"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Rahmawati, Fitra Awalia, Ifa Rodifah Nur, and Muhammad Taqiyuddin. “Creative Language Games for Enjoyable Arabic Teaching l Al-Al’ab Al-Lughawiyyah Al-Ibda’iyyah Li Ta’lim Al-Lughah Al-’Arabiyyah Al-Mumti’ah.” </w:t>
      </w:r>
      <w:r w:rsidRPr="00A27446">
        <w:rPr>
          <w:rFonts w:ascii="Times New Roman" w:hAnsi="Times New Roman" w:cs="Times New Roman"/>
          <w:i/>
          <w:iCs/>
          <w:noProof/>
          <w:sz w:val="24"/>
          <w:szCs w:val="24"/>
        </w:rPr>
        <w:t>Jurnal Al Bayan: Jurnal Jurusan Pendidikan Bahasa Arab</w:t>
      </w:r>
      <w:r w:rsidRPr="00A27446">
        <w:rPr>
          <w:rFonts w:ascii="Times New Roman" w:hAnsi="Times New Roman" w:cs="Times New Roman"/>
          <w:noProof/>
          <w:sz w:val="24"/>
          <w:szCs w:val="24"/>
        </w:rPr>
        <w:t xml:space="preserve"> 13, no. 1 (2021): 108–28.</w:t>
      </w:r>
    </w:p>
    <w:p w14:paraId="5AA4E18A"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lastRenderedPageBreak/>
        <w:t>Rini, Fitri Setyo, and Nimas Wahyu Mahardika. “Implementation of Learning Strategy ‘Student Team Achievement Divisions (STAD)’ in Improving the Learning Outcomes of Students at the University of Darussalam Gontor For Girls 2019/2020” 1, no. 1 (2020).</w:t>
      </w:r>
    </w:p>
    <w:p w14:paraId="026D4E31"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Rosdiana, Rosdiana. “Studi Meta-Analisis Penggunaan Model Pembelajaran Kooperatif Terhadap Kemampuan Komunikasi Matematis Siswa.” UIN Mataram, 2021.</w:t>
      </w:r>
    </w:p>
    <w:p w14:paraId="365D6639"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Pr>
        <w:t xml:space="preserve">Setiawan, Hasrian Rudi. “Manajemen Kegiatan Evaluasi Pembelajaran.” In </w:t>
      </w:r>
      <w:r w:rsidRPr="00A27446">
        <w:rPr>
          <w:rFonts w:ascii="Times New Roman" w:hAnsi="Times New Roman" w:cs="Times New Roman"/>
          <w:i/>
          <w:iCs/>
          <w:noProof/>
          <w:sz w:val="24"/>
          <w:szCs w:val="24"/>
        </w:rPr>
        <w:t>Seminar Nasional Teknologi Edukasi Sosial Dan Humaniora</w:t>
      </w:r>
      <w:r w:rsidRPr="00A27446">
        <w:rPr>
          <w:rFonts w:ascii="Times New Roman" w:hAnsi="Times New Roman" w:cs="Times New Roman"/>
          <w:noProof/>
          <w:sz w:val="24"/>
          <w:szCs w:val="24"/>
        </w:rPr>
        <w:t>, 1:507–11, 2021.</w:t>
      </w:r>
    </w:p>
    <w:p w14:paraId="382769EF" w14:textId="77777777" w:rsidR="00A27446" w:rsidRPr="00A27446" w:rsidRDefault="00A27446" w:rsidP="00A27446">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tl/>
        </w:rPr>
        <w:t xml:space="preserve">السعدية, حليمة. “طرائق تعليم المهارات اللغوية في مركزي اللغة العربية بمعهد نور الجديد الإسلامي والمعهد الإسلامي دار اللغة والكرامة بروبولنجو (دراسة المقارنة).” </w:t>
      </w:r>
      <w:r w:rsidRPr="00A27446">
        <w:rPr>
          <w:rFonts w:ascii="Times New Roman" w:hAnsi="Times New Roman" w:cs="Times New Roman"/>
          <w:i/>
          <w:iCs/>
          <w:noProof/>
          <w:sz w:val="24"/>
          <w:szCs w:val="24"/>
          <w:rtl/>
        </w:rPr>
        <w:t>الأفئدة: مفكرة تعليم اللغة العربيى</w:t>
      </w:r>
      <w:r w:rsidRPr="00A27446">
        <w:rPr>
          <w:rFonts w:ascii="Times New Roman" w:hAnsi="Times New Roman" w:cs="Times New Roman"/>
          <w:noProof/>
          <w:sz w:val="24"/>
          <w:szCs w:val="24"/>
          <w:rtl/>
        </w:rPr>
        <w:t xml:space="preserve"> 2</w:t>
      </w:r>
      <w:r w:rsidRPr="00A27446">
        <w:rPr>
          <w:rFonts w:ascii="Times New Roman" w:hAnsi="Times New Roman" w:cs="Times New Roman"/>
          <w:noProof/>
          <w:sz w:val="24"/>
          <w:szCs w:val="24"/>
        </w:rPr>
        <w:t>, no. 2 (2018): 117–34. https://doi.org/10.52266/al-afidah.v2i2.225.</w:t>
      </w:r>
    </w:p>
    <w:p w14:paraId="5B17BC68" w14:textId="77777777" w:rsidR="00A27446" w:rsidRPr="00A27446" w:rsidRDefault="00A27446" w:rsidP="00A27446">
      <w:pPr>
        <w:widowControl w:val="0"/>
        <w:autoSpaceDE w:val="0"/>
        <w:autoSpaceDN w:val="0"/>
        <w:bidi/>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tl/>
        </w:rPr>
        <w:t>جبين, عطا أبو, يحيى أبو حرب</w:t>
      </w:r>
      <w:r w:rsidRPr="00A27446">
        <w:rPr>
          <w:rFonts w:ascii="Times New Roman" w:hAnsi="Times New Roman" w:cs="Times New Roman"/>
          <w:noProof/>
          <w:sz w:val="24"/>
          <w:szCs w:val="24"/>
        </w:rPr>
        <w:t xml:space="preserve">, and </w:t>
      </w:r>
      <w:r w:rsidRPr="00A27446">
        <w:rPr>
          <w:rFonts w:ascii="Times New Roman" w:hAnsi="Times New Roman" w:cs="Times New Roman"/>
          <w:noProof/>
          <w:sz w:val="24"/>
          <w:szCs w:val="24"/>
          <w:rtl/>
        </w:rPr>
        <w:t xml:space="preserve">علي بن شرف الموسي شرق. </w:t>
      </w:r>
      <w:r w:rsidRPr="00A27446">
        <w:rPr>
          <w:rFonts w:ascii="Times New Roman" w:hAnsi="Times New Roman" w:cs="Times New Roman"/>
          <w:i/>
          <w:iCs/>
          <w:noProof/>
          <w:sz w:val="24"/>
          <w:szCs w:val="24"/>
          <w:rtl/>
        </w:rPr>
        <w:t>الجديد في التعلم التعاوني لمراحل التعليم و التعليم العالي</w:t>
      </w:r>
      <w:r w:rsidRPr="00A27446">
        <w:rPr>
          <w:rFonts w:ascii="Times New Roman" w:hAnsi="Times New Roman" w:cs="Times New Roman"/>
          <w:noProof/>
          <w:sz w:val="24"/>
          <w:szCs w:val="24"/>
          <w:rtl/>
        </w:rPr>
        <w:t>. الأول. دولة الكويت: مكتبة الفلاح للنشر و التوزيع, 2004</w:t>
      </w:r>
      <w:r w:rsidRPr="00A27446">
        <w:rPr>
          <w:rFonts w:ascii="Times New Roman" w:hAnsi="Times New Roman" w:cs="Times New Roman"/>
          <w:noProof/>
          <w:sz w:val="24"/>
          <w:szCs w:val="24"/>
        </w:rPr>
        <w:t>.</w:t>
      </w:r>
    </w:p>
    <w:p w14:paraId="38A3BFAB" w14:textId="77777777" w:rsidR="00A27446" w:rsidRPr="00A27446" w:rsidRDefault="00A27446" w:rsidP="00A27446">
      <w:pPr>
        <w:widowControl w:val="0"/>
        <w:autoSpaceDE w:val="0"/>
        <w:autoSpaceDN w:val="0"/>
        <w:bidi/>
        <w:adjustRightInd w:val="0"/>
        <w:spacing w:after="0" w:line="240" w:lineRule="auto"/>
        <w:ind w:left="480" w:hanging="480"/>
        <w:jc w:val="both"/>
        <w:rPr>
          <w:rFonts w:ascii="Times New Roman" w:hAnsi="Times New Roman" w:cs="Times New Roman"/>
          <w:noProof/>
          <w:sz w:val="24"/>
          <w:szCs w:val="24"/>
        </w:rPr>
      </w:pPr>
      <w:r w:rsidRPr="00A27446">
        <w:rPr>
          <w:rFonts w:ascii="Times New Roman" w:hAnsi="Times New Roman" w:cs="Times New Roman"/>
          <w:noProof/>
          <w:sz w:val="24"/>
          <w:szCs w:val="24"/>
          <w:rtl/>
        </w:rPr>
        <w:t xml:space="preserve">زركشي, إمام. </w:t>
      </w:r>
      <w:r w:rsidRPr="00A27446">
        <w:rPr>
          <w:rFonts w:ascii="Times New Roman" w:hAnsi="Times New Roman" w:cs="Times New Roman"/>
          <w:i/>
          <w:iCs/>
          <w:noProof/>
          <w:sz w:val="24"/>
          <w:szCs w:val="24"/>
          <w:rtl/>
        </w:rPr>
        <w:t>التربية العملية</w:t>
      </w:r>
      <w:r w:rsidRPr="00A27446">
        <w:rPr>
          <w:rFonts w:ascii="Times New Roman" w:hAnsi="Times New Roman" w:cs="Times New Roman"/>
          <w:noProof/>
          <w:sz w:val="24"/>
          <w:szCs w:val="24"/>
          <w:rtl/>
        </w:rPr>
        <w:t>. الخامس. فونوروكو: دارالسلام اللطباعة و النشر, 2017</w:t>
      </w:r>
      <w:r w:rsidRPr="00A27446">
        <w:rPr>
          <w:rFonts w:ascii="Times New Roman" w:hAnsi="Times New Roman" w:cs="Times New Roman"/>
          <w:noProof/>
          <w:sz w:val="24"/>
          <w:szCs w:val="24"/>
        </w:rPr>
        <w:t>.</w:t>
      </w:r>
    </w:p>
    <w:p w14:paraId="7CFCCD72" w14:textId="77777777" w:rsidR="00A27446" w:rsidRPr="00A27446" w:rsidRDefault="00A27446" w:rsidP="00A27446">
      <w:pPr>
        <w:widowControl w:val="0"/>
        <w:autoSpaceDE w:val="0"/>
        <w:autoSpaceDN w:val="0"/>
        <w:bidi/>
        <w:adjustRightInd w:val="0"/>
        <w:spacing w:after="0" w:line="240" w:lineRule="auto"/>
        <w:ind w:left="480" w:hanging="480"/>
        <w:jc w:val="both"/>
        <w:rPr>
          <w:rFonts w:ascii="Times New Roman" w:hAnsi="Times New Roman" w:cs="Times New Roman"/>
          <w:noProof/>
          <w:sz w:val="24"/>
        </w:rPr>
      </w:pPr>
      <w:r w:rsidRPr="00A27446">
        <w:rPr>
          <w:rFonts w:ascii="Times New Roman" w:hAnsi="Times New Roman" w:cs="Times New Roman"/>
          <w:noProof/>
          <w:sz w:val="24"/>
          <w:szCs w:val="24"/>
          <w:rtl/>
        </w:rPr>
        <w:t xml:space="preserve">عبد المجيد عيساني. </w:t>
      </w:r>
      <w:r w:rsidRPr="00A27446">
        <w:rPr>
          <w:rFonts w:ascii="Times New Roman" w:hAnsi="Times New Roman" w:cs="Times New Roman"/>
          <w:i/>
          <w:iCs/>
          <w:noProof/>
          <w:sz w:val="24"/>
          <w:szCs w:val="24"/>
          <w:rtl/>
        </w:rPr>
        <w:t>نظريات التعلم وتطبيقها في علوم اللغة</w:t>
      </w:r>
      <w:r w:rsidRPr="00A27446">
        <w:rPr>
          <w:rFonts w:ascii="Times New Roman" w:hAnsi="Times New Roman" w:cs="Times New Roman"/>
          <w:noProof/>
          <w:sz w:val="24"/>
          <w:szCs w:val="24"/>
          <w:rtl/>
        </w:rPr>
        <w:t>. طبعة الأول. القاهرة: دار الكتب الحديث, 2011</w:t>
      </w:r>
      <w:r w:rsidRPr="00A27446">
        <w:rPr>
          <w:rFonts w:ascii="Times New Roman" w:hAnsi="Times New Roman" w:cs="Times New Roman"/>
          <w:noProof/>
          <w:sz w:val="24"/>
          <w:szCs w:val="24"/>
        </w:rPr>
        <w:t>.</w:t>
      </w:r>
    </w:p>
    <w:p w14:paraId="65153969" w14:textId="707B6388" w:rsidR="009E23CD" w:rsidRPr="00DB78FE" w:rsidRDefault="00902CA7" w:rsidP="00BE616D">
      <w:pPr>
        <w:spacing w:after="0" w:line="240" w:lineRule="auto"/>
        <w:ind w:left="567" w:hanging="567"/>
        <w:jc w:val="both"/>
        <w:rPr>
          <w:rFonts w:asciiTheme="majorBidi" w:hAnsiTheme="majorBidi" w:cstheme="majorBidi"/>
          <w:color w:val="000000"/>
          <w:sz w:val="24"/>
          <w:szCs w:val="24"/>
        </w:rPr>
      </w:pPr>
      <w:r w:rsidRPr="00DB78FE">
        <w:rPr>
          <w:rFonts w:asciiTheme="majorBidi" w:hAnsiTheme="majorBidi" w:cstheme="majorBidi"/>
          <w:color w:val="000000"/>
          <w:sz w:val="24"/>
          <w:szCs w:val="24"/>
        </w:rPr>
        <w:fldChar w:fldCharType="end"/>
      </w:r>
    </w:p>
    <w:p w14:paraId="7A485A44" w14:textId="77777777" w:rsidR="009E23CD" w:rsidRPr="00DB78FE" w:rsidRDefault="00892E4B">
      <w:pPr>
        <w:ind w:left="567" w:hanging="567"/>
        <w:jc w:val="both"/>
        <w:rPr>
          <w:rFonts w:asciiTheme="majorBidi" w:eastAsia="Garamond" w:hAnsiTheme="majorBidi" w:cstheme="majorBidi"/>
          <w:b/>
          <w:color w:val="000000"/>
          <w:sz w:val="28"/>
          <w:szCs w:val="28"/>
        </w:rPr>
      </w:pPr>
      <w:r w:rsidRPr="00DB78FE">
        <w:rPr>
          <w:rFonts w:asciiTheme="majorBidi" w:hAnsiTheme="majorBidi" w:cstheme="majorBidi"/>
          <w:sz w:val="24"/>
          <w:szCs w:val="24"/>
        </w:rPr>
        <w:br/>
      </w:r>
      <w:r w:rsidRPr="00DB78FE">
        <w:rPr>
          <w:rFonts w:asciiTheme="majorBidi" w:hAnsiTheme="majorBidi" w:cstheme="majorBidi"/>
          <w:color w:val="000000"/>
          <w:sz w:val="24"/>
          <w:szCs w:val="24"/>
        </w:rPr>
        <w:br/>
      </w:r>
    </w:p>
    <w:p w14:paraId="44BBDCD6" w14:textId="77777777" w:rsidR="009E23CD" w:rsidRPr="00DB78FE" w:rsidRDefault="00892E4B">
      <w:pPr>
        <w:jc w:val="center"/>
        <w:rPr>
          <w:rFonts w:asciiTheme="majorBidi" w:hAnsiTheme="majorBidi" w:cstheme="majorBidi"/>
        </w:rPr>
      </w:pPr>
      <w:r w:rsidRPr="00DB78FE">
        <w:rPr>
          <w:rFonts w:asciiTheme="majorBidi" w:hAnsiTheme="majorBidi" w:cstheme="majorBidi"/>
        </w:rPr>
        <w:t xml:space="preserve"> </w:t>
      </w:r>
    </w:p>
    <w:sectPr w:rsidR="009E23CD" w:rsidRPr="00DB78FE">
      <w:headerReference w:type="default" r:id="rId10"/>
      <w:footerReference w:type="default" r:id="rId11"/>
      <w:footerReference w:type="first" r:id="rId12"/>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071F1" w14:textId="77777777" w:rsidR="008A4BC9" w:rsidRDefault="008A4BC9">
      <w:pPr>
        <w:spacing w:after="0" w:line="240" w:lineRule="auto"/>
      </w:pPr>
      <w:r>
        <w:separator/>
      </w:r>
    </w:p>
  </w:endnote>
  <w:endnote w:type="continuationSeparator" w:id="0">
    <w:p w14:paraId="03759906" w14:textId="77777777" w:rsidR="008A4BC9" w:rsidRDefault="008A4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aditional Arabic">
    <w:panose1 w:val="00000000000000000000"/>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2449" w14:textId="06D7A85B" w:rsidR="009E23CD" w:rsidRDefault="00892E4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957FA">
      <w:rPr>
        <w:noProof/>
        <w:color w:val="000000"/>
      </w:rPr>
      <w:t>2</w:t>
    </w:r>
    <w:r>
      <w:rPr>
        <w:color w:val="000000"/>
      </w:rPr>
      <w:fldChar w:fldCharType="end"/>
    </w:r>
  </w:p>
  <w:p w14:paraId="664EB838" w14:textId="77777777" w:rsidR="009E23CD" w:rsidRDefault="009E23CD">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E84C2" w14:textId="77777777" w:rsidR="009E23CD" w:rsidRDefault="00892E4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957FA">
      <w:rPr>
        <w:noProof/>
        <w:color w:val="000000"/>
      </w:rPr>
      <w:t>1</w:t>
    </w:r>
    <w:r>
      <w:rPr>
        <w:color w:val="000000"/>
      </w:rPr>
      <w:fldChar w:fldCharType="end"/>
    </w:r>
  </w:p>
  <w:p w14:paraId="7A87FC30" w14:textId="77777777" w:rsidR="009E23CD" w:rsidRDefault="009E23CD">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FCD8E" w14:textId="77777777" w:rsidR="008A4BC9" w:rsidRDefault="008A4BC9">
      <w:pPr>
        <w:spacing w:after="0" w:line="240" w:lineRule="auto"/>
      </w:pPr>
      <w:r>
        <w:separator/>
      </w:r>
    </w:p>
  </w:footnote>
  <w:footnote w:type="continuationSeparator" w:id="0">
    <w:p w14:paraId="57D33B69" w14:textId="77777777" w:rsidR="008A4BC9" w:rsidRDefault="008A4BC9">
      <w:pPr>
        <w:spacing w:after="0" w:line="240" w:lineRule="auto"/>
      </w:pPr>
      <w:r>
        <w:continuationSeparator/>
      </w:r>
    </w:p>
  </w:footnote>
  <w:footnote w:id="1">
    <w:p w14:paraId="31E43D66" w14:textId="7EF012E9" w:rsidR="0070708D" w:rsidRPr="00BE616D" w:rsidRDefault="0070708D" w:rsidP="00BE616D">
      <w:pPr>
        <w:pStyle w:val="FootnoteText"/>
        <w:jc w:val="both"/>
        <w:rPr>
          <w:rFonts w:asciiTheme="majorBidi" w:hAnsiTheme="majorBidi" w:cstheme="majorBidi"/>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Pr="00BE616D">
        <w:rPr>
          <w:rFonts w:asciiTheme="majorBidi" w:hAnsiTheme="majorBidi" w:cstheme="majorBidi"/>
        </w:rPr>
        <w:instrText>ADDIN CSL_CITATION {"citationItems":[{"id":"ITEM-1","itemData":{"author":[{"dropping-particle":"","family":"Munawwaroh","given":"Holifatul","non-dropping-particle":"","parse-names":false,"suffix":""}],"id":"ITEM-1","issued":{"date-parts":[["2021"]]},"publisher":"Fakultas Tarbiyah dan Ilmu Keguruan Program Studi Pendidikan Agama Islam","title":"Implementasi Model Two Stay Two Stray Dalam Mata Pelajaran Al-Qur’an Hadist Di Madrasah Tsanawiyah Al-Amanah Besuki Tahun Pelajaran 2020/2021","type":"thesis"},"locator":"hlm 5","uris":["http://www.mendeley.com/documents/?uuid=f8da42fe-7d48-486e-a0aa-2312ddba4b68"]}],"mendeley":{"formattedCitation":"Holifatul Munawwaroh, “Implementasi Model Two Stay Two Stray Dalam Mata Pelajaran Al-Qur’an Hadist Di Madrasah Tsanawiyah Al-Amanah Besuki Tahun Pelajaran 2020/2021” (Fakultas Tarbiyah dan Ilmu Keguruan Program Studi Pendidikan Agama Islam, 2021), hlm 5.","plainTextFormattedCitation":"Holifatul Munawwaroh, “Implementasi Model Two Stay Two Stray Dalam Mata Pelajaran Al-Qur’an Hadist Di Madrasah Tsanawiyah Al-Amanah Besuki Tahun Pelajaran 2020/2021” (Fakultas Tarbiyah dan Ilmu Keguruan Program Studi Pendidikan Agama Islam, 2021), hlm 5.","previouslyFormattedCitation":"Holifatul Munawwaroh, “Implementasi Model Two Stay Two Stray Dalam Mata Pelajaran Al-Qur’an Hadist Di Madrasah Tsanawiyah Al-Amanah Besuki Tahun Pelajaran 2020/2021” (Fakultas Tarbiyah dan Ilmu Keguruan Program Studi Pendidikan Agama Islam, 2021), hlm 5."},"properties":{"noteIndex":1},"schema":"https://github.com/citation-style-language/schema/raw/master/csl-citation.json"}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Holifatul Munawwaroh, “Implementasi Model Two Stay Two Stray Dalam Mata Pelajaran Al-Qur’an Hadist Di Madrasah Tsanawiyah Al-Amanah Besuki Tahun Pelajaran 2020/2021” (Fakultas Tarbiyah dan Ilmu Keguruan Program Studi Pendidikan Agama Islam, 2021), hlm 5.</w:t>
      </w:r>
      <w:r w:rsidRPr="00BE616D">
        <w:rPr>
          <w:rFonts w:asciiTheme="majorBidi" w:hAnsiTheme="majorBidi" w:cstheme="majorBidi"/>
        </w:rPr>
        <w:fldChar w:fldCharType="end"/>
      </w:r>
    </w:p>
  </w:footnote>
  <w:footnote w:id="2">
    <w:p w14:paraId="3360DF6F" w14:textId="7D741DEB" w:rsidR="0070708D" w:rsidRPr="00BE616D" w:rsidRDefault="0070708D" w:rsidP="00BE616D">
      <w:pPr>
        <w:pStyle w:val="FootnoteText"/>
        <w:jc w:val="both"/>
        <w:rPr>
          <w:rFonts w:asciiTheme="majorBidi" w:hAnsiTheme="majorBidi" w:cstheme="majorBidi"/>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002136B9" w:rsidRPr="00BE616D">
        <w:rPr>
          <w:rFonts w:asciiTheme="majorBidi" w:hAnsiTheme="majorBidi" w:cstheme="majorBidi"/>
        </w:rPr>
        <w:instrText>ADDIN CSL_CITATION {"citationItems":[{"id":"ITEM-1","itemData":{"author":[{"dropping-particle":"","family":"Musthofa","given":"Aufa Alfian Haris Furkon Yusuf Aziz Musthofa","non-dropping-particle":"","parse-names":false,"suffix":""}],"container-title":"Nasional Bahasa Arab","id":"ITEM-1","issued":{"date-parts":[["2021"]]},"title":"Penerapan Pembelajaran Kooperatif Tipe Two Stay Two Stray (Tsts) Dalam Pembelajaran Mutolaah Kelas 2 Kmi Di Pondok Pesantren","type":"article-journal"},"locator":"hlm 3","uris":["http://www.mendeley.com/documents/?uuid=3e74e71b-fda1-42d9-8de5-aa2f315cd313"]}],"mendeley":{"formattedCitation":"Aufa Alfian Haris Furkon Yusuf Aziz Musthofa Musthofa, “Penerapan Pembelajaran Kooperatif Tipe Two Stay Two Stray (Tsts) Dalam Pembelajaran Mutolaah Kelas 2 Kmi Di Pondok Pesantren,” &lt;i&gt;Nasional Bahasa Arab&lt;/i&gt;, 2021, hlm 3.","plainTextFormattedCitation":"Aufa Alfian Haris Furkon Yusuf Aziz Musthofa Musthofa, “Penerapan Pembelajaran Kooperatif Tipe Two Stay Two Stray (Tsts) Dalam Pembelajaran Mutolaah Kelas 2 Kmi Di Pondok Pesantren,” Nasional Bahasa Arab, 2021, hlm 3.","previouslyFormattedCitation":"Aufa Alfian Haris Furkon Yusuf Aziz Musthofa Musthofa, “Penerapan Pembelajaran Kooperatif Tipe Two Stay Two Stray (Tsts) Dalam Pembelajaran Mutolaah Kelas 2 Kmi Di Pondok Pesantren,” &lt;i&gt;Nasional Bahasa Arab&lt;/i&gt;, 2021, hlm 3."},"properties":{"noteIndex":2},"schema":"https://github.com/citation-style-language/schema/raw/master/csl-citation.json"}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 xml:space="preserve">Aufa Alfian Haris Furkon Yusuf Aziz Musthofa Musthofa, “Penerapan Pembelajaran Kooperatif Tipe Two Stay Two Stray (Tsts) Dalam Pembelajaran Mutolaah Kelas 2 Kmi Di Pondok Pesantren,” </w:t>
      </w:r>
      <w:r w:rsidRPr="00BE616D">
        <w:rPr>
          <w:rFonts w:asciiTheme="majorBidi" w:hAnsiTheme="majorBidi" w:cstheme="majorBidi"/>
          <w:i/>
          <w:noProof/>
        </w:rPr>
        <w:t>Nasional Bahasa Arab</w:t>
      </w:r>
      <w:r w:rsidRPr="00BE616D">
        <w:rPr>
          <w:rFonts w:asciiTheme="majorBidi" w:hAnsiTheme="majorBidi" w:cstheme="majorBidi"/>
          <w:noProof/>
        </w:rPr>
        <w:t>, 2021, hlm 3.</w:t>
      </w:r>
      <w:r w:rsidRPr="00BE616D">
        <w:rPr>
          <w:rFonts w:asciiTheme="majorBidi" w:hAnsiTheme="majorBidi" w:cstheme="majorBidi"/>
        </w:rPr>
        <w:fldChar w:fldCharType="end"/>
      </w:r>
    </w:p>
  </w:footnote>
  <w:footnote w:id="3">
    <w:p w14:paraId="123476CC" w14:textId="5F24B424" w:rsidR="002136B9" w:rsidRPr="00BE616D" w:rsidRDefault="002136B9" w:rsidP="00BE616D">
      <w:pPr>
        <w:pStyle w:val="FootnoteText"/>
        <w:jc w:val="both"/>
        <w:rPr>
          <w:rFonts w:asciiTheme="majorBidi" w:hAnsiTheme="majorBidi" w:cstheme="majorBidi"/>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Pr="00BE616D">
        <w:rPr>
          <w:rFonts w:asciiTheme="majorBidi" w:hAnsiTheme="majorBidi" w:cstheme="majorBidi"/>
        </w:rPr>
        <w:instrText>ADDIN CSL_CITATION {"citationItems":[{"id":"ITEM-1","itemData":{"DOI":"10.30762/ed.v5i2.3927","ISSN":"2581-2734","abstract":"ABSTRACT This study aims to describe the improvement of students' comprehension skills in Arabic texts by implementing the Two Stay Two Stray learning model in class X IPA MA Al-Anwar Jombang. Design of this research is classroom action research. This action research has four procedures in its implementation, planning, implementing action, observing, and reflecting. The research subjectsvwere students of class X IPA MA Al-Anwar Jombang, 36 students. This research was conducted in January-February 2020 with 2 cycles. Research data in the form of observations, field notes, interviews, test results, and documentation. Data analysis used quantitative description analysis and qualitative description analysis. The criterion for the success of the action is an increase in students' ability to understand Arabic texts. The results obtained after the implementation of the action, namely students become more active and enthusiastic in participating in learning. Students show high attitudes, interests, and enthusiasm. In addition, there is an increase in students' abilities which are shown through test results. The results of student test scores at the time of pre-action that met the KKM standard were 11 people or 31% of the total number of students. In the first cycle of activities, 19 students reached the KKM or 53% of the total number of students. In cycle II, 28 students reached the KKM or 78% of the total number of students. This shows that the Two Stay Two Stray learning model can improve students' ability to understand Arabic texts.Keyword: Two Stay Two Spray, Comprehension Ability ABSTRAK Penelitian ini bertujuan untuk mendeskripsikan peningkatan kemampuan memahami siswa dalam teks berbahasa Arab dengan implementasi model pembelajaran Two Stay Two Stray pada siswa kelas X IPA MA Al-Anwar Jombang. Desain penelitian ini adalah penelitian tindakan kelas. Penelitian tindakan ini memiliki empat prosedur dalam pelaksanaannya, yaitu perencanaan, implementasi tindakan, observasi, dan refleksi. Subjek penelitian adalah siswa kelas X IPA MA Al-Anwar Jombang yang berjumlah 36 siswa. Penelitian ini dilaksanakan pada bulan Januari-Februari 2020 dengan 2 siklus. Data penelitian berupa hasil observasi, catatan lapangan, hasil wawancara, hasil tes, dan dokumentasi. Analisis data menggunakan analisis deskripsi kuantitatif dan analisis deskripsi kualitatif. Kriteria keberhasilan tindakan yaitu terjadinya peningkatan kemampuan siswa dalam memahami teks berbahasa Arab. Hasil p…","author":[{"dropping-particle":"","family":"Mazidatulfaizah","given":"Mazidatulfaizah","non-dropping-particle":"","parse-names":false,"suffix":""}],"container-title":"Edudeena : Journal of Islamic Religious Education","id":"ITEM-1","issue":"2","issued":{"date-parts":[["2021"]]},"page":"136-147","title":"Penerapan Model Pembelajaran Two Stay Two Stray Untuk Meningkatkan Kemampuan Memahami Teks Naratif Berbahasa Arab","type":"article-journal","volume":"5"},"locator":"hlm.11","uris":["http://www.mendeley.com/documents/?uuid=b0710b16-55ce-4e42-81b5-3d17c85417f2"]}],"mendeley":{"formattedCitation":"Mazidatulfaizah Mazidatulfaizah, “Penerapan Model Pembelajaran Two Stay Two Stray Untuk Meningkatkan Kemampuan Memahami Teks Naratif Berbahasa Arab,” &lt;i&gt;Edudeena : Journal of Islamic Religious Education&lt;/i&gt; 5, no. 2 (2021): hlm.11, https://doi.org/10.30762/ed.v5i2.3927.","plainTextFormattedCitation":"Mazidatulfaizah Mazidatulfaizah, “Penerapan Model Pembelajaran Two Stay Two Stray Untuk Meningkatkan Kemampuan Memahami Teks Naratif Berbahasa Arab,” Edudeena : Journal of Islamic Religious Education 5, no. 2 (2021): hlm.11, https://doi.org/10.30762/ed.v5i2.3927.","previouslyFormattedCitation":"Mazidatulfaizah Mazidatulfaizah, “Penerapan Model Pembelajaran Two Stay Two Stray Untuk Meningkatkan Kemampuan Memahami Teks Naratif Berbahasa Arab,” &lt;i&gt;Edudeena : Journal of Islamic Religious Education&lt;/i&gt; 5, no. 2 (2021): hlm.11, https://doi.org/10.30762/ed.v5i2.3927."},"properties":{"noteIndex":3},"schema":"https://github.com/citation-style-language/schema/raw/master/csl-citation.json"}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 xml:space="preserve">Mazidatulfaizah Mazidatulfaizah, “Penerapan Model Pembelajaran Two Stay Two Stray Untuk Meningkatkan Kemampuan Memahami Teks Naratif Berbahasa Arab,” </w:t>
      </w:r>
      <w:r w:rsidRPr="00BE616D">
        <w:rPr>
          <w:rFonts w:asciiTheme="majorBidi" w:hAnsiTheme="majorBidi" w:cstheme="majorBidi"/>
          <w:i/>
          <w:noProof/>
        </w:rPr>
        <w:t>Edudeena : Journal of Islamic Religious Education</w:t>
      </w:r>
      <w:r w:rsidRPr="00BE616D">
        <w:rPr>
          <w:rFonts w:asciiTheme="majorBidi" w:hAnsiTheme="majorBidi" w:cstheme="majorBidi"/>
          <w:noProof/>
        </w:rPr>
        <w:t xml:space="preserve"> 5, no. 2 (2021): hlm.11, https://doi.org/10.30762/ed.v5i2.3927.</w:t>
      </w:r>
      <w:r w:rsidRPr="00BE616D">
        <w:rPr>
          <w:rFonts w:asciiTheme="majorBidi" w:hAnsiTheme="majorBidi" w:cstheme="majorBidi"/>
        </w:rPr>
        <w:fldChar w:fldCharType="end"/>
      </w:r>
    </w:p>
  </w:footnote>
  <w:footnote w:id="4">
    <w:p w14:paraId="56069914" w14:textId="341387B8" w:rsidR="002136B9" w:rsidRPr="002136B9" w:rsidRDefault="002136B9" w:rsidP="00BE616D">
      <w:pPr>
        <w:pStyle w:val="FootnoteText"/>
        <w:jc w:val="both"/>
        <w:rPr>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000E2197" w:rsidRPr="00BE616D">
        <w:rPr>
          <w:rFonts w:asciiTheme="majorBidi" w:hAnsiTheme="majorBidi" w:cstheme="majorBidi"/>
        </w:rPr>
        <w:instrText>ADDIN CSL_CITATION {"citationItems":[{"id":"ITEM-1","itemData":{"ISBN":"9772081415","ISSN":"17549469","PMID":"25246403","abstract":"This article aims to break new ground in academia by bridging the existing knowledge and practice gap on governance during conflict. It seeks to understand the governance dynamics during conflict in the non-government-controlled parts of Syria. It pays particular attention to civil society and state building processes. In doing so, the study spans historical and geographical width. Historically, to understand the roots of the conflict, it assesses the state-civil society-market dynamics of governance in Syria prior to 2011. Nevertheless, its focus is on contemporary Syria between March, 2011 and May, 2014. Geographically, its particular attention and in-depth analysis is on three areas in the non-government-controlled parts: Al-Raqqa (the city), Deir Ez-zor (Al-Mayadeen and the city) and Aleppo (the city).","author":[{"dropping-particle":"","family":"Fibriyani","given":"Yulinda","non-dropping-particle":"","parse-names":false,"suffix":""}],"container-title":"Syria Studies","id":"ITEM-1","issue":"1","issued":{"date-parts":[["2015"]]},"page":"37-72","title":"Efektivitas Penerapan Model Pembelajaran Kooperatif Tipe Two Stay Two Stray Dalam Meningkatkan Hasil Belajar Bahasa Arab Siswa MA Pondok Pesantren Darul Qur’an Kampar","type":"article-journal","volume":"7"},"locator":"hlm.12","uris":["http://www.mendeley.com/documents/?uuid=0444d67f-22e7-49d4-b6ab-21780dc0a0e0"]}],"mendeley":{"formattedCitation":"Yulinda Fibriyani, “Efektivitas Penerapan Model Pembelajaran Kooperatif Tipe Two Stay Two Stray Dalam Meningkatkan Hasil Belajar Bahasa Arab Siswa MA Pondok Pesantren Darul Qur’an Kampar,” &lt;i&gt;Syria Studies&lt;/i&gt; 7, no. 1 (2015): hlm.12.","plainTextFormattedCitation":"Yulinda Fibriyani, “Efektivitas Penerapan Model Pembelajaran Kooperatif Tipe Two Stay Two Stray Dalam Meningkatkan Hasil Belajar Bahasa Arab Siswa MA Pondok Pesantren Darul Qur’an Kampar,” Syria Studies 7, no. 1 (2015): hlm.12.","previouslyFormattedCitation":"Yulinda Fibriyani, “Efektivitas Penerapan Model Pembelajaran Kooperatif Tipe Two Stay Two Stray Dalam Meningkatkan Hasil Belajar Bahasa Arab Siswa MA Pondok Pesantren Darul Qur’an Kampar,” &lt;i&gt;Syria Studies&lt;/i&gt; 7, no. 1 (2015): hlm.12."},"properties":{"noteIndex":4},"schema":"https://github.com/citation-style-language/schema/raw/master/csl-citation.json"}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 xml:space="preserve">Yulinda Fibriyani, “Efektivitas Penerapan Model Pembelajaran Kooperatif Tipe Two Stay Two Stray Dalam Meningkatkan Hasil Belajar Bahasa Arab Siswa MA Pondok Pesantren Darul Qur’an Kampar,” </w:t>
      </w:r>
      <w:r w:rsidRPr="00BE616D">
        <w:rPr>
          <w:rFonts w:asciiTheme="majorBidi" w:hAnsiTheme="majorBidi" w:cstheme="majorBidi"/>
          <w:i/>
          <w:noProof/>
        </w:rPr>
        <w:t>Syria Studies</w:t>
      </w:r>
      <w:r w:rsidRPr="00BE616D">
        <w:rPr>
          <w:rFonts w:asciiTheme="majorBidi" w:hAnsiTheme="majorBidi" w:cstheme="majorBidi"/>
          <w:noProof/>
        </w:rPr>
        <w:t xml:space="preserve"> 7, no. 1 (2015): hlm.12.</w:t>
      </w:r>
      <w:r w:rsidRPr="00BE616D">
        <w:rPr>
          <w:rFonts w:asciiTheme="majorBidi" w:hAnsiTheme="majorBidi" w:cstheme="majorBidi"/>
        </w:rPr>
        <w:fldChar w:fldCharType="end"/>
      </w:r>
    </w:p>
  </w:footnote>
  <w:footnote w:id="5">
    <w:p w14:paraId="44CB88F5" w14:textId="0094DD2A" w:rsidR="000E2197" w:rsidRDefault="000E2197" w:rsidP="00BE616D">
      <w:pPr>
        <w:pStyle w:val="FootnoteText"/>
        <w:bidi/>
        <w:rPr>
          <w:rtl/>
        </w:rPr>
      </w:pPr>
      <w:r>
        <w:rPr>
          <w:rStyle w:val="FootnoteReference"/>
        </w:rPr>
        <w:footnoteRef/>
      </w:r>
      <w:r w:rsidRPr="00BE616D">
        <w:rPr>
          <w:rFonts w:ascii="Traditional Arabic" w:hAnsi="Traditional Arabic" w:cs="Traditional Arabic"/>
        </w:rPr>
        <w:t xml:space="preserve"> </w:t>
      </w:r>
      <w:r w:rsidRPr="00BE616D">
        <w:rPr>
          <w:rFonts w:ascii="Traditional Arabic" w:hAnsi="Traditional Arabic" w:cs="Traditional Arabic"/>
        </w:rPr>
        <w:fldChar w:fldCharType="begin" w:fldLock="1"/>
      </w:r>
      <w:r w:rsidRPr="00BE616D">
        <w:rPr>
          <w:rFonts w:ascii="Traditional Arabic" w:hAnsi="Traditional Arabic" w:cs="Traditional Arabic"/>
        </w:rPr>
        <w:instrText>ADDIN CSL_CITATION {"citationItems":[{"id":"ITEM-1","itemData":{"DOI":"10.52266/al-afidah.v2i2.225","ISSN":"2580-3484","abstract":"</w:instrText>
      </w:r>
      <w:r w:rsidRPr="00BE616D">
        <w:rPr>
          <w:rFonts w:ascii="Traditional Arabic" w:hAnsi="Traditional Arabic" w:cs="Traditional Arabic"/>
          <w:rtl/>
        </w:rPr>
        <w:instrText>الملخص يهدف هذا البحث إلى: معرفة طرائق تعليم المهارات اللغوية في مركزي اللغة العربية. (2) معرفة المساوة وفرق طرائق تعليم المهارات اللغوية في مركزي اللغة العربية, معرفة أنجح طرائق تعليم المهارات اللغوية في مركزي اللغة العربية. يستخدم الباحثة البحث الكيفي بالمنهج الوصفي بدراسة المقارنة، وأدوات جمع البيانات هي بالملاحظة والمقابلة والفحص الدقيق للوثائق. وأما مصادر البيانات من المعلم والمشرفة. وتستخدم الباحثة أسلوب تحليل البيانات المقارنة أسلوبا استدلاليا أو استنتاجيا بتحليل المسائل من البيانات المقبولة. ونتائج في هذا البحث، هي: إن الطرائق التعليمية المستخدمة في مركزي اللغة العربية بعضها متساوية وبعضها مختلفة, مساوة طريقة التعليم في هذين المركزين هي هناك تعليم المهارات اللغوية لترقية كفاءة الطلبة في اللغة العربية ويستخدم هذان المركزان كل من طرائق تعليم اللغة العربية الموجودة في تعليم المهارات اللغوية. واختلافها هي اختيار وممارسة وتطبيق الطرائق التعليمية المستخدمة عند عملية التعليم</w:instrText>
      </w:r>
      <w:r w:rsidRPr="00BE616D">
        <w:rPr>
          <w:rFonts w:ascii="Traditional Arabic" w:hAnsi="Traditional Arabic" w:cs="Traditional Arabic"/>
        </w:rPr>
        <w:instrText xml:space="preserve">, </w:instrText>
      </w:r>
      <w:r w:rsidRPr="00BE616D">
        <w:rPr>
          <w:rFonts w:ascii="Traditional Arabic" w:hAnsi="Traditional Arabic" w:cs="Traditional Arabic"/>
          <w:rtl/>
        </w:rPr>
        <w:instrText>أحسن طرائق تعليم المهارات اللغوية في هذين المركزين: طرائق تعليم مهارة الاستماع مركز ترقية اللغة العربية أحسن من مركز تمحيط اللغة العربية، طرائق تعليم مهارة الكلام مركز ترقية اللغة العربية أحسن من مركز تمحيط اللغة العربية، طرائق تعليم مهارة القراءة مركز تمحيط اللغة العربية أحسن من مركز ترقية اللغة العربية، طرائق تعليم مهارة الكتابة مركز ترقية اللغة العربية أحسن من مركز تمحيط اللغة العربية</w:instrText>
      </w:r>
      <w:r w:rsidRPr="00BE616D">
        <w:rPr>
          <w:rFonts w:ascii="Traditional Arabic" w:hAnsi="Traditional Arabic" w:cs="Traditional Arabic"/>
        </w:rPr>
        <w:instrText>.","author":[{"dropping-particle":"","family":"</w:instrText>
      </w:r>
      <w:r w:rsidRPr="00BE616D">
        <w:rPr>
          <w:rFonts w:ascii="Traditional Arabic" w:hAnsi="Traditional Arabic" w:cs="Traditional Arabic"/>
          <w:rtl/>
        </w:rPr>
        <w:instrText>السعدية</w:instrText>
      </w:r>
      <w:r w:rsidRPr="00BE616D">
        <w:rPr>
          <w:rFonts w:ascii="Traditional Arabic" w:hAnsi="Traditional Arabic" w:cs="Traditional Arabic"/>
        </w:rPr>
        <w:instrText>","given":"</w:instrText>
      </w:r>
      <w:r w:rsidRPr="00BE616D">
        <w:rPr>
          <w:rFonts w:ascii="Traditional Arabic" w:hAnsi="Traditional Arabic" w:cs="Traditional Arabic"/>
          <w:rtl/>
        </w:rPr>
        <w:instrText>حليمة</w:instrText>
      </w:r>
      <w:r w:rsidRPr="00BE616D">
        <w:rPr>
          <w:rFonts w:ascii="Traditional Arabic" w:hAnsi="Traditional Arabic" w:cs="Traditional Arabic"/>
        </w:rPr>
        <w:instrText>","non-dropping-particle":"","parse-names":false,"suffix":""}],"container-title":"</w:instrText>
      </w:r>
      <w:r w:rsidRPr="00BE616D">
        <w:rPr>
          <w:rFonts w:ascii="Traditional Arabic" w:hAnsi="Traditional Arabic" w:cs="Traditional Arabic"/>
          <w:rtl/>
        </w:rPr>
        <w:instrText>الأفئدة: مفكرة تعليم اللغة العربيى</w:instrText>
      </w:r>
      <w:r w:rsidRPr="00BE616D">
        <w:rPr>
          <w:rFonts w:ascii="Traditional Arabic" w:hAnsi="Traditional Arabic" w:cs="Traditional Arabic"/>
        </w:rPr>
        <w:instrText>","id":"ITEM-1","issue":"2","issued":{"date-parts":[["2018"]]},"page":"117-134","title":"</w:instrText>
      </w:r>
      <w:r w:rsidRPr="00BE616D">
        <w:rPr>
          <w:rFonts w:ascii="Traditional Arabic" w:hAnsi="Traditional Arabic" w:cs="Traditional Arabic"/>
          <w:rtl/>
        </w:rPr>
        <w:instrText>طرائق تعليم المهارات اللغوية في مركزي اللغة العربية بمعهد نور الجديد الإسلامي والمعهد الإسلامي دار</w:instrText>
      </w:r>
      <w:r w:rsidRPr="00BE616D">
        <w:rPr>
          <w:rFonts w:ascii="Traditional Arabic" w:hAnsi="Traditional Arabic" w:cs="Traditional Arabic"/>
        </w:rPr>
        <w:instrText xml:space="preserve"> </w:instrText>
      </w:r>
      <w:r w:rsidRPr="00BE616D">
        <w:rPr>
          <w:rFonts w:ascii="Traditional Arabic" w:hAnsi="Traditional Arabic" w:cs="Traditional Arabic"/>
          <w:rtl/>
        </w:rPr>
        <w:instrText>اللغة والكرامة بروبولنجو (دراسة المقارنة)</w:instrText>
      </w:r>
      <w:r w:rsidRPr="00BE616D">
        <w:rPr>
          <w:rFonts w:ascii="Traditional Arabic" w:hAnsi="Traditional Arabic" w:cs="Traditional Arabic"/>
        </w:rPr>
        <w:instrText>","type":"article-journal","volume":"2"},"locator":"</w:instrText>
      </w:r>
      <w:r w:rsidRPr="00BE616D">
        <w:rPr>
          <w:rFonts w:ascii="Traditional Arabic" w:hAnsi="Traditional Arabic" w:cs="Traditional Arabic"/>
          <w:rtl/>
        </w:rPr>
        <w:instrText>ص 81</w:instrText>
      </w:r>
      <w:r w:rsidRPr="00BE616D">
        <w:rPr>
          <w:rFonts w:ascii="Traditional Arabic" w:hAnsi="Traditional Arabic" w:cs="Traditional Arabic"/>
        </w:rPr>
        <w:instrText>","uris":["http://www.mendeley.com/documents/?uuid=053096ef-618f-4371-bed1-d800a63a95a8"]}],"mendeley":{"formattedCitation":"</w:instrText>
      </w:r>
      <w:r w:rsidRPr="00BE616D">
        <w:rPr>
          <w:rFonts w:ascii="Traditional Arabic" w:hAnsi="Traditional Arabic" w:cs="Traditional Arabic"/>
          <w:rtl/>
        </w:rPr>
        <w:instrText>حليمة السعدية, “طرائق تعليم المهارات اللغوية في مركزي اللغة العربية بمعهد نور الجديد الإسلامي والمعهد الإسلامي دار اللغة والكرامة بروبولنجو (دراسة المقارنة)</w:instrText>
      </w:r>
      <w:r w:rsidRPr="00BE616D">
        <w:rPr>
          <w:rFonts w:ascii="Traditional Arabic" w:hAnsi="Traditional Arabic" w:cs="Traditional Arabic"/>
        </w:rPr>
        <w:instrText>,” &lt;i&gt;</w:instrText>
      </w:r>
      <w:r w:rsidRPr="00BE616D">
        <w:rPr>
          <w:rFonts w:ascii="Traditional Arabic" w:hAnsi="Traditional Arabic" w:cs="Traditional Arabic"/>
          <w:rtl/>
        </w:rPr>
        <w:instrText>الأفئدة: مفكرة تعليم اللغة العربيى</w:instrText>
      </w:r>
      <w:r w:rsidRPr="00BE616D">
        <w:rPr>
          <w:rFonts w:ascii="Traditional Arabic" w:hAnsi="Traditional Arabic" w:cs="Traditional Arabic"/>
        </w:rPr>
        <w:instrText xml:space="preserve">&lt;/i&gt; 2, no. 2 (2018): </w:instrText>
      </w:r>
      <w:r w:rsidRPr="00BE616D">
        <w:rPr>
          <w:rFonts w:ascii="Traditional Arabic" w:hAnsi="Traditional Arabic" w:cs="Traditional Arabic"/>
          <w:rtl/>
        </w:rPr>
        <w:instrText>ص 81</w:instrText>
      </w:r>
      <w:r w:rsidRPr="00BE616D">
        <w:rPr>
          <w:rFonts w:ascii="Traditional Arabic" w:hAnsi="Traditional Arabic" w:cs="Traditional Arabic"/>
        </w:rPr>
        <w:instrText>, https://doi.org/10.52266/al-afidah.v2i2.225.","manualFormatting":"</w:instrText>
      </w:r>
      <w:r w:rsidRPr="00BE616D">
        <w:rPr>
          <w:rFonts w:ascii="Traditional Arabic" w:hAnsi="Traditional Arabic" w:cs="Traditional Arabic"/>
          <w:rtl/>
        </w:rPr>
        <w:instrText>حليمة السعدية, “طرائق تعليم المهارات اللغوية في مركزي اللغة العربية بمعهد نور الجديد الإسلامي والمعهد الإسلامي دار اللغة والكرامة بروبولنجو (دراسة المقارنة),” الأفئدة: مفكرة تعليم اللغة العربيى 2</w:instrText>
      </w:r>
      <w:r w:rsidRPr="00BE616D">
        <w:rPr>
          <w:rFonts w:ascii="Traditional Arabic" w:hAnsi="Traditional Arabic" w:cs="Traditional Arabic"/>
        </w:rPr>
        <w:instrText xml:space="preserve">, no. 2 (2018): </w:instrText>
      </w:r>
      <w:r w:rsidRPr="00BE616D">
        <w:rPr>
          <w:rFonts w:ascii="Traditional Arabic" w:hAnsi="Traditional Arabic" w:cs="Traditional Arabic"/>
          <w:rtl/>
        </w:rPr>
        <w:instrText>ص 81</w:instrText>
      </w:r>
      <w:r w:rsidRPr="00BE616D">
        <w:rPr>
          <w:rFonts w:ascii="Traditional Arabic" w:hAnsi="Traditional Arabic" w:cs="Traditional Arabic"/>
        </w:rPr>
        <w:instrText>, https://doi.org/10.52266/al-h.v2i2.225.","plainTextFormattedCitation":"</w:instrText>
      </w:r>
      <w:r w:rsidRPr="00BE616D">
        <w:rPr>
          <w:rFonts w:ascii="Traditional Arabic" w:hAnsi="Traditional Arabic" w:cs="Traditional Arabic"/>
          <w:rtl/>
        </w:rPr>
        <w:instrText>حليمة السعدية, “طرائق تعليم المهارات اللغوية في مركزي اللغة العربية بمعهد نور الجديد الإسلامي والمعهد الإسلامي دار اللغة والكرامة بروبولنجو (دراسة المقارنة),” الأفئدة: مفكرة تعليم اللغة العربيى 2</w:instrText>
      </w:r>
      <w:r w:rsidRPr="00BE616D">
        <w:rPr>
          <w:rFonts w:ascii="Traditional Arabic" w:hAnsi="Traditional Arabic" w:cs="Traditional Arabic"/>
        </w:rPr>
        <w:instrText xml:space="preserve">, no. 2 (2018): </w:instrText>
      </w:r>
      <w:r w:rsidRPr="00BE616D">
        <w:rPr>
          <w:rFonts w:ascii="Traditional Arabic" w:hAnsi="Traditional Arabic" w:cs="Traditional Arabic"/>
          <w:rtl/>
        </w:rPr>
        <w:instrText>ص 81</w:instrText>
      </w:r>
      <w:r w:rsidRPr="00BE616D">
        <w:rPr>
          <w:rFonts w:ascii="Traditional Arabic" w:hAnsi="Traditional Arabic" w:cs="Traditional Arabic"/>
        </w:rPr>
        <w:instrText>, https://doi.org/10.52266/al-afidah.v2i2.225.","previouslyFormattedCitation":"</w:instrText>
      </w:r>
      <w:r w:rsidRPr="00BE616D">
        <w:rPr>
          <w:rFonts w:ascii="Traditional Arabic" w:hAnsi="Traditional Arabic" w:cs="Traditional Arabic"/>
          <w:rtl/>
        </w:rPr>
        <w:instrText>حليمة السعدية, “طرائق تعليم المهارات اللغوية في مركزي اللغة العربية بمعهد نور الجديد الإسلامي والمعهد الإسلامي دار اللغة والكرامة بروبولنجو (دراسة المقارنة)</w:instrText>
      </w:r>
      <w:r w:rsidRPr="00BE616D">
        <w:rPr>
          <w:rFonts w:ascii="Traditional Arabic" w:hAnsi="Traditional Arabic" w:cs="Traditional Arabic"/>
        </w:rPr>
        <w:instrText>,” &lt;i&gt;</w:instrText>
      </w:r>
      <w:r w:rsidRPr="00BE616D">
        <w:rPr>
          <w:rFonts w:ascii="Traditional Arabic" w:hAnsi="Traditional Arabic" w:cs="Traditional Arabic"/>
          <w:rtl/>
        </w:rPr>
        <w:instrText>الأفئدة: مفكرة تعليم اللغة العربيى</w:instrText>
      </w:r>
      <w:r w:rsidRPr="00BE616D">
        <w:rPr>
          <w:rFonts w:ascii="Traditional Arabic" w:hAnsi="Traditional Arabic" w:cs="Traditional Arabic"/>
        </w:rPr>
        <w:instrText xml:space="preserve">&lt;/i&gt; 2, no. 2 (2018): </w:instrText>
      </w:r>
      <w:r w:rsidRPr="00BE616D">
        <w:rPr>
          <w:rFonts w:ascii="Traditional Arabic" w:hAnsi="Traditional Arabic" w:cs="Traditional Arabic"/>
          <w:rtl/>
        </w:rPr>
        <w:instrText>ص 81</w:instrText>
      </w:r>
      <w:r w:rsidRPr="00BE616D">
        <w:rPr>
          <w:rFonts w:ascii="Traditional Arabic" w:hAnsi="Traditional Arabic" w:cs="Traditional Arabic"/>
        </w:rPr>
        <w:instrText>, https://doi.org/10.52266/al-afidah.v2i2.225."},"properties":{"noteIndex":5},"schema":"https://github.com/citation-style-language/schema/raw/master/csl-citation.json"}</w:instrText>
      </w:r>
      <w:r w:rsidRPr="00BE616D">
        <w:rPr>
          <w:rFonts w:ascii="Traditional Arabic" w:hAnsi="Traditional Arabic" w:cs="Traditional Arabic"/>
        </w:rPr>
        <w:fldChar w:fldCharType="separate"/>
      </w:r>
      <w:r w:rsidRPr="00BE616D">
        <w:rPr>
          <w:rFonts w:ascii="Traditional Arabic" w:hAnsi="Traditional Arabic" w:cs="Traditional Arabic"/>
          <w:noProof/>
          <w:rtl/>
        </w:rPr>
        <w:t>حليمة السعدية, “طرائق تعليم المهارات اللغوية في مركزي اللغة العربية بمعهد نور الجديد الإسلامي والمعهد الإسلامي دار اللغة والكرامة بروبولنجو (دراسة المقارنة)</w:t>
      </w:r>
      <w:r w:rsidRPr="00BE616D">
        <w:rPr>
          <w:rFonts w:ascii="Traditional Arabic" w:hAnsi="Traditional Arabic" w:cs="Traditional Arabic"/>
          <w:noProof/>
        </w:rPr>
        <w:t xml:space="preserve">,” </w:t>
      </w:r>
      <w:r w:rsidRPr="00BE616D">
        <w:rPr>
          <w:rFonts w:ascii="Traditional Arabic" w:hAnsi="Traditional Arabic" w:cs="Traditional Arabic"/>
          <w:i/>
          <w:noProof/>
          <w:rtl/>
        </w:rPr>
        <w:t>الأفئدة: مفكرة تعليم اللغة العربيى</w:t>
      </w:r>
      <w:r w:rsidRPr="00BE616D">
        <w:rPr>
          <w:rFonts w:ascii="Traditional Arabic" w:hAnsi="Traditional Arabic" w:cs="Traditional Arabic"/>
          <w:noProof/>
        </w:rPr>
        <w:t xml:space="preserve"> 2, no. 2 (2018): </w:t>
      </w:r>
      <w:r w:rsidRPr="00BE616D">
        <w:rPr>
          <w:rFonts w:ascii="Traditional Arabic" w:hAnsi="Traditional Arabic" w:cs="Traditional Arabic"/>
          <w:noProof/>
          <w:rtl/>
        </w:rPr>
        <w:t>ص 81</w:t>
      </w:r>
      <w:r w:rsidRPr="00BE616D">
        <w:rPr>
          <w:rFonts w:ascii="Traditional Arabic" w:hAnsi="Traditional Arabic" w:cs="Traditional Arabic"/>
          <w:noProof/>
        </w:rPr>
        <w:t>, https://doi.org/10.52266/al-h.v2i2.225.</w:t>
      </w:r>
      <w:r w:rsidRPr="00BE616D">
        <w:rPr>
          <w:rFonts w:ascii="Traditional Arabic" w:hAnsi="Traditional Arabic" w:cs="Traditional Arabic"/>
        </w:rPr>
        <w:fldChar w:fldCharType="end"/>
      </w:r>
    </w:p>
  </w:footnote>
  <w:footnote w:id="6">
    <w:p w14:paraId="18783F3C" w14:textId="4C082EC4" w:rsidR="000E2197" w:rsidRPr="00BE616D" w:rsidRDefault="000E2197" w:rsidP="00BE616D">
      <w:pPr>
        <w:pStyle w:val="FootnoteText"/>
        <w:jc w:val="both"/>
        <w:rPr>
          <w:rFonts w:asciiTheme="majorBidi" w:hAnsiTheme="majorBidi" w:cstheme="majorBidi"/>
          <w:lang w:val="en-US"/>
        </w:rPr>
      </w:pPr>
      <w:r>
        <w:rPr>
          <w:rStyle w:val="FootnoteReference"/>
        </w:rPr>
        <w:footnoteRef/>
      </w:r>
      <w:r>
        <w:t xml:space="preserve"> </w:t>
      </w:r>
      <w:r w:rsidRPr="00BE616D">
        <w:rPr>
          <w:rFonts w:asciiTheme="majorBidi" w:hAnsiTheme="majorBidi" w:cstheme="majorBidi"/>
        </w:rPr>
        <w:fldChar w:fldCharType="begin" w:fldLock="1"/>
      </w:r>
      <w:r w:rsidRPr="00BE616D">
        <w:rPr>
          <w:rFonts w:asciiTheme="majorBidi" w:hAnsiTheme="majorBidi" w:cstheme="majorBidi"/>
        </w:rPr>
        <w:instrText>ADDIN CSL_CITATION {"citationItems":[{"id":"ITEM-1","itemData":{"author":[{"dropping-particle":"","family":"Rini","given":"Fitri Setyo","non-dropping-particle":"","parse-names":false,"suffix":""},{"dropping-particle":"","family":"Mahardika","given":"Nimas Wahyu","non-dropping-particle":"","parse-names":false,"suffix":""}],"id":"ITEM-1","issue":"1","issued":{"date-parts":[["2020"]]},"title":"Implementation of Learning Strategy “Student Team Achievement Divisions (STAD)” in Improving the Learning Outcomes of Students at the University of Darussalam Gontor For Girls 2019/2020","type":"article-journal","volume":"1"},"locator":"hlm7","uris":["http://www.mendeley.com/documents/?uuid=2aad62fb-7bc1-43ab-ac1e-bc284842fa4b"]}],"mendeley":{"formattedCitation":"Fitri Setyo Rini and Nimas Wahyu Mahardika, “Implementation of Learning Strategy ‘Student Team Achievement Divisions (STAD)’ in Improving the Learning Outcomes of Students at the University of Darussalam Gontor For Girls 2019/2020” 1, no. 1 (2020): hlm7.","plainTextFormattedCitation":"Fitri Setyo Rini and Nimas Wahyu Mahardika, “Implementation of Learning Strategy ‘Student Team Achievement Divisions (STAD)’ in Improving the Learning Outcomes of Students at the University of Darussalam Gontor For Girls 2019/2020” 1, no. 1 (2020): hlm7.","previouslyFormattedCitation":"Fitri Setyo Rini and Nimas Wahyu Mahardika, “Implementation of Learning Strategy ‘Student Team Achievement Divisions (STAD)’ in Improving the Learning Outcomes of Students at the University of Darussalam Gontor For Girls 2019/2020” 1, no. 1 (2020): hlm7."},"properties":{"noteIndex":6},"schema":"https://github.com/citation-style-language/schema/raw/master/csl-citation.json"}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Fitri Setyo Rini and Nimas Wahyu Mahardika, “Implementation of Learning Strategy ‘Student Team Achievement Divisions (STAD)’ in Improving the Learning Outcomes of Students at the University of Darussalam Gontor For Girls 2019/2020” 1, no. 1 (2020): hlm7.</w:t>
      </w:r>
      <w:r w:rsidRPr="00BE616D">
        <w:rPr>
          <w:rFonts w:asciiTheme="majorBidi" w:hAnsiTheme="majorBidi" w:cstheme="majorBidi"/>
        </w:rPr>
        <w:fldChar w:fldCharType="end"/>
      </w:r>
    </w:p>
  </w:footnote>
  <w:footnote w:id="7">
    <w:p w14:paraId="63411BDB" w14:textId="73CB95DB" w:rsidR="000E2197" w:rsidRPr="00BE616D" w:rsidRDefault="000E2197" w:rsidP="00BE616D">
      <w:pPr>
        <w:pStyle w:val="FootnoteText"/>
        <w:jc w:val="both"/>
        <w:rPr>
          <w:rFonts w:asciiTheme="majorBidi" w:hAnsiTheme="majorBidi" w:cstheme="majorBidi"/>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Pr="00BE616D">
        <w:rPr>
          <w:rFonts w:asciiTheme="majorBidi" w:hAnsiTheme="majorBidi" w:cstheme="majorBidi"/>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approach.","author":[{"dropping-particle":"","family":"Rachman","given":"Tahar","non-dropping-particle":"","parse-names":false,"suffix":""}],"container-title":"Angewandte Chemie International Edition, 6(11), 951–952.","id":"ITEM-1","issued":{"date-parts":[["2018"]]},"page":"10-27","title":"Teori Tentang Metode Two Stay Two Stray (Tsts) Dan Motivasi Belajar","type":"article-journal"},"locator":"hlm13","uris":["http://www.mendeley.com/documents/?uuid=b2a4db62-f3ac-4aff-9ce2-106153d1b3ec"]}],"mendeley":{"formattedCitation":"Tahar Rachman, “Teori Tentang Metode Two Stay Two Stray (Tsts) Dan Motivasi Belajar,” &lt;i&gt;Angewandte Chemie International Edition, 6(11), 951–952.&lt;/i&gt;, 2018, hlm13.","plainTextFormattedCitation":"Tahar Rachman, “Teori Tentang Metode Two Stay Two Stray (Tsts) Dan Motivasi Belajar,” Angewandte Chemie International Edition, 6(11), 951–952., 2018, hlm13.","previouslyFormattedCitation":"Tahar Rachman, “Teori Tentang Metode Two Stay Two Stray (Tsts) Dan Motivasi Belajar,” &lt;i&gt;Angewandte Chemie International Edition, 6(11), 951–952.&lt;/i&gt;, 2018, hlm13."},"properties":{"noteIndex":7},"schema":"https://github.com/citation-style-language/schema/raw/master/csl-citation.json"}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 xml:space="preserve">Tahar Rachman, “Teori Tentang Metode Two Stay Two Stray (Tsts) Dan Motivasi Belajar,” </w:t>
      </w:r>
      <w:r w:rsidRPr="00BE616D">
        <w:rPr>
          <w:rFonts w:asciiTheme="majorBidi" w:hAnsiTheme="majorBidi" w:cstheme="majorBidi"/>
          <w:i/>
          <w:noProof/>
        </w:rPr>
        <w:t>Angewandte Chemie International Edition, 6(11), 951–952.</w:t>
      </w:r>
      <w:r w:rsidRPr="00BE616D">
        <w:rPr>
          <w:rFonts w:asciiTheme="majorBidi" w:hAnsiTheme="majorBidi" w:cstheme="majorBidi"/>
          <w:noProof/>
        </w:rPr>
        <w:t>, 2018, hlm13.</w:t>
      </w:r>
      <w:r w:rsidRPr="00BE616D">
        <w:rPr>
          <w:rFonts w:asciiTheme="majorBidi" w:hAnsiTheme="majorBidi" w:cstheme="majorBidi"/>
        </w:rPr>
        <w:fldChar w:fldCharType="end"/>
      </w:r>
    </w:p>
  </w:footnote>
  <w:footnote w:id="8">
    <w:p w14:paraId="7ED3EEA9" w14:textId="63603C2D" w:rsidR="000E2197" w:rsidRPr="000E2197" w:rsidRDefault="000E2197" w:rsidP="00BE616D">
      <w:pPr>
        <w:pStyle w:val="FootnoteText"/>
        <w:jc w:val="both"/>
        <w:rPr>
          <w:lang w:val="en-US"/>
        </w:rPr>
      </w:pPr>
      <w:r w:rsidRPr="00BE616D">
        <w:rPr>
          <w:rStyle w:val="FootnoteReference"/>
          <w:rFonts w:asciiTheme="majorBidi" w:hAnsiTheme="majorBidi" w:cstheme="majorBidi"/>
        </w:rPr>
        <w:footnoteRef/>
      </w:r>
      <w:r w:rsidRPr="00BE616D">
        <w:rPr>
          <w:rFonts w:asciiTheme="majorBidi" w:hAnsiTheme="majorBidi" w:cstheme="majorBidi"/>
        </w:rPr>
        <w:t xml:space="preserve"> </w:t>
      </w:r>
      <w:r w:rsidRPr="00BE616D">
        <w:rPr>
          <w:rFonts w:asciiTheme="majorBidi" w:hAnsiTheme="majorBidi" w:cstheme="majorBidi"/>
        </w:rPr>
        <w:fldChar w:fldCharType="begin" w:fldLock="1"/>
      </w:r>
      <w:r w:rsidR="00E10565" w:rsidRPr="00BE616D">
        <w:rPr>
          <w:rFonts w:asciiTheme="majorBidi" w:hAnsiTheme="majorBidi" w:cstheme="majorBidi"/>
        </w:rPr>
        <w:instrText>ADDIN CSL_CITATION {"citationItems":[{"id":"ITEM-1","itemData":{"author":[{"dropping-particle":"","family":"Rahmawati","given":"Fitra Awalia","non-dropping-particle":"","parse-names":false,"suffix":""},{"dropping-particle":"","family":"Nur","given":"Ifa Rodifah","non-dropping-particle":"","parse-names":false,"suffix":""},{"dropping-particle":"","family":"Taqiyuddin","given":"Muhammad","non-dropping-particle":"","parse-names":false,"suffix":""}],"container-title":"Jurnal Al Bayan: Jurnal Jurusan Pendidikan Bahasa Arab","id":"ITEM-1","issue":"1","issued":{"date-parts":[["2021"]]},"page":"108-128","title":"Creative Language Games for Enjoyable Arabic Teaching l al-Al'ab al-Lughawiyyah al-Ibda'iyyah li Ta'lim al-Lughah al-'Arabiyyah al-Mumti'ah","type":"article-journal","volume":"13"},"locator":"hlm8","uris":["http://www.mendeley.com/documents/?uuid=c5c47297-afd4-45e6-a2b6-836988f91260"]}],"mendeley":{"formattedCitation":"Fitra Awalia Rahmawati, Ifa Rodifah Nur, and Muhammad Taqiyuddin, “Creative Language Games for Enjoyable Arabic Teaching l Al-Al’ab Al-Lughawiyyah Al-Ibda’iyyah Li Ta’lim Al-Lughah Al-’Arabiyyah Al-Mumti’ah,” &lt;i&gt;Jurnal Al Bayan: Jurnal Jurusan Pendidikan Bahasa Arab&lt;/i&gt; 13, no. 1 (2021): hlm8.","plainTextFormattedCitation":"Fitra Awalia Rahmawati, Ifa Rodifah Nur, and Muhammad Taqiyuddin, “Creative Language Games for Enjoyable Arabic Teaching l Al-Al’ab Al-Lughawiyyah Al-Ibda’iyyah Li Ta’lim Al-Lughah Al-’Arabiyyah Al-Mumti’ah,” Jurnal Al Bayan: Jurnal Jurusan Pendidikan Bahasa Arab 13, no. 1 (2021): hlm8.","previouslyFormattedCitation":"Fitra Awalia Rahmawati, Ifa Rodifah Nur, and Muhammad Taqiyuddin, “Creative Language Games for Enjoyable Arabic Teaching l Al-Al’ab Al-Lughawiyyah Al-Ibda’iyyah Li Ta’lim Al-Lughah Al-’Arabiyyah Al-Mumti’ah,” &lt;i&gt;Jurnal Al Bayan: Jurnal Jurusan Pendidikan Bahasa Arab&lt;/i&gt; 13, no. 1 (2021): hlm8."},"properties":{"noteIndex":8},"schema":"https://github.com/citation-style-language/schema/raw/master/csl-citation.json"}</w:instrText>
      </w:r>
      <w:r w:rsidRPr="00BE616D">
        <w:rPr>
          <w:rFonts w:asciiTheme="majorBidi" w:hAnsiTheme="majorBidi" w:cstheme="majorBidi"/>
        </w:rPr>
        <w:fldChar w:fldCharType="separate"/>
      </w:r>
      <w:r w:rsidRPr="00BE616D">
        <w:rPr>
          <w:rFonts w:asciiTheme="majorBidi" w:hAnsiTheme="majorBidi" w:cstheme="majorBidi"/>
          <w:noProof/>
        </w:rPr>
        <w:t xml:space="preserve">Fitra Awalia Rahmawati, Ifa Rodifah Nur, and Muhammad Taqiyuddin, “Creative Language Games for Enjoyable Arabic Teaching l Al-Al’ab Al-Lughawiyyah Al-Ibda’iyyah Li Ta’lim Al-Lughah Al-’Arabiyyah Al-Mumti’ah,” </w:t>
      </w:r>
      <w:r w:rsidRPr="00BE616D">
        <w:rPr>
          <w:rFonts w:asciiTheme="majorBidi" w:hAnsiTheme="majorBidi" w:cstheme="majorBidi"/>
          <w:i/>
          <w:noProof/>
        </w:rPr>
        <w:t>Jurnal Al Bayan: Jurnal Jurusan Pendidikan Bahasa Arab</w:t>
      </w:r>
      <w:r w:rsidRPr="00BE616D">
        <w:rPr>
          <w:rFonts w:asciiTheme="majorBidi" w:hAnsiTheme="majorBidi" w:cstheme="majorBidi"/>
          <w:noProof/>
        </w:rPr>
        <w:t xml:space="preserve"> 13, no. 1 (2021): hlm8.</w:t>
      </w:r>
      <w:r w:rsidRPr="00BE616D">
        <w:rPr>
          <w:rFonts w:asciiTheme="majorBidi" w:hAnsiTheme="majorBidi" w:cstheme="majorBidi"/>
        </w:rPr>
        <w:fldChar w:fldCharType="end"/>
      </w:r>
    </w:p>
  </w:footnote>
  <w:footnote w:id="9">
    <w:p w14:paraId="7CEF1A0A" w14:textId="5B9A7C88" w:rsidR="00E10565" w:rsidRPr="00BE616D" w:rsidRDefault="00E10565" w:rsidP="00BE616D">
      <w:pPr>
        <w:pStyle w:val="FootnoteText"/>
        <w:bidi/>
        <w:rPr>
          <w:rFonts w:ascii="Traditional Arabic" w:hAnsi="Traditional Arabic" w:cs="Traditional Arabic"/>
          <w:rtl/>
        </w:rPr>
      </w:pPr>
      <w:r w:rsidRPr="00BE616D">
        <w:rPr>
          <w:rStyle w:val="FootnoteReference"/>
          <w:rFonts w:ascii="Traditional Arabic" w:hAnsi="Traditional Arabic" w:cs="Traditional Arabic"/>
        </w:rPr>
        <w:footnoteRef/>
      </w:r>
      <w:r w:rsidRPr="00BE616D">
        <w:rPr>
          <w:rFonts w:ascii="Traditional Arabic" w:hAnsi="Traditional Arabic" w:cs="Traditional Arabic"/>
        </w:rPr>
        <w:t xml:space="preserve"> </w:t>
      </w:r>
      <w:r w:rsidRPr="00BE616D">
        <w:rPr>
          <w:rFonts w:ascii="Traditional Arabic" w:hAnsi="Traditional Arabic" w:cs="Traditional Arabic"/>
        </w:rPr>
        <w:fldChar w:fldCharType="begin" w:fldLock="1"/>
      </w:r>
      <w:r w:rsidRPr="00BE616D">
        <w:rPr>
          <w:rFonts w:ascii="Traditional Arabic" w:hAnsi="Traditional Arabic" w:cs="Traditional Arabic"/>
        </w:rPr>
        <w:instrText>ADDIN CSL_CITATION {"citationItems":[{"id":"ITEM-1","itemData":{"author":[{"dropping-particle":"","family":"</w:instrText>
      </w:r>
      <w:r w:rsidRPr="00BE616D">
        <w:rPr>
          <w:rFonts w:ascii="Traditional Arabic" w:hAnsi="Traditional Arabic" w:cs="Traditional Arabic"/>
          <w:rtl/>
        </w:rPr>
        <w:instrText>جبين</w:instrText>
      </w:r>
      <w:r w:rsidRPr="00BE616D">
        <w:rPr>
          <w:rFonts w:ascii="Traditional Arabic" w:hAnsi="Traditional Arabic" w:cs="Traditional Arabic"/>
        </w:rPr>
        <w:instrText>","given":"</w:instrText>
      </w:r>
      <w:r w:rsidRPr="00BE616D">
        <w:rPr>
          <w:rFonts w:ascii="Traditional Arabic" w:hAnsi="Traditional Arabic" w:cs="Traditional Arabic"/>
          <w:rtl/>
        </w:rPr>
        <w:instrText>عطا أبو</w:instrText>
      </w:r>
      <w:r w:rsidRPr="00BE616D">
        <w:rPr>
          <w:rFonts w:ascii="Traditional Arabic" w:hAnsi="Traditional Arabic" w:cs="Traditional Arabic"/>
        </w:rPr>
        <w:instrText>","non-dropping-particle":"","parse-names":false,"suffix":""},{"dropping-particle":"","family":"</w:instrText>
      </w:r>
      <w:r w:rsidRPr="00BE616D">
        <w:rPr>
          <w:rFonts w:ascii="Traditional Arabic" w:hAnsi="Traditional Arabic" w:cs="Traditional Arabic"/>
          <w:rtl/>
        </w:rPr>
        <w:instrText>حرب</w:instrText>
      </w:r>
      <w:r w:rsidRPr="00BE616D">
        <w:rPr>
          <w:rFonts w:ascii="Traditional Arabic" w:hAnsi="Traditional Arabic" w:cs="Traditional Arabic"/>
        </w:rPr>
        <w:instrText>","given":"</w:instrText>
      </w:r>
      <w:r w:rsidRPr="00BE616D">
        <w:rPr>
          <w:rFonts w:ascii="Traditional Arabic" w:hAnsi="Traditional Arabic" w:cs="Traditional Arabic"/>
          <w:rtl/>
        </w:rPr>
        <w:instrText>يحيى أبو</w:instrText>
      </w:r>
      <w:r w:rsidRPr="00BE616D">
        <w:rPr>
          <w:rFonts w:ascii="Traditional Arabic" w:hAnsi="Traditional Arabic" w:cs="Traditional Arabic"/>
        </w:rPr>
        <w:instrText>","non-dropping-particle":"","parse-names":false,"suffix":""},{"dropping-particle":"","family":"</w:instrText>
      </w:r>
      <w:r w:rsidRPr="00BE616D">
        <w:rPr>
          <w:rFonts w:ascii="Traditional Arabic" w:hAnsi="Traditional Arabic" w:cs="Traditional Arabic"/>
          <w:rtl/>
        </w:rPr>
        <w:instrText>شرق</w:instrText>
      </w:r>
      <w:r w:rsidRPr="00BE616D">
        <w:rPr>
          <w:rFonts w:ascii="Traditional Arabic" w:hAnsi="Traditional Arabic" w:cs="Traditional Arabic"/>
        </w:rPr>
        <w:instrText>","given":"</w:instrText>
      </w:r>
      <w:r w:rsidRPr="00BE616D">
        <w:rPr>
          <w:rFonts w:ascii="Traditional Arabic" w:hAnsi="Traditional Arabic" w:cs="Traditional Arabic"/>
          <w:rtl/>
        </w:rPr>
        <w:instrText>علي بن شرف الموسي</w:instrText>
      </w:r>
      <w:r w:rsidRPr="00BE616D">
        <w:rPr>
          <w:rFonts w:ascii="Traditional Arabic" w:hAnsi="Traditional Arabic" w:cs="Traditional Arabic"/>
        </w:rPr>
        <w:instrText>","non-dropping-particle":"","parse-names":false,"suffix":""}],"edition":"</w:instrText>
      </w:r>
      <w:r w:rsidRPr="00BE616D">
        <w:rPr>
          <w:rFonts w:ascii="Traditional Arabic" w:hAnsi="Traditional Arabic" w:cs="Traditional Arabic"/>
          <w:rtl/>
        </w:rPr>
        <w:instrText>الأول</w:instrText>
      </w:r>
      <w:r w:rsidRPr="00BE616D">
        <w:rPr>
          <w:rFonts w:ascii="Traditional Arabic" w:hAnsi="Traditional Arabic" w:cs="Traditional Arabic"/>
        </w:rPr>
        <w:instrText>","id":"ITEM-1","issued":{"date-parts":[["2004"]]},"publisher":"</w:instrText>
      </w:r>
      <w:r w:rsidRPr="00BE616D">
        <w:rPr>
          <w:rFonts w:ascii="Traditional Arabic" w:hAnsi="Traditional Arabic" w:cs="Traditional Arabic"/>
          <w:rtl/>
        </w:rPr>
        <w:instrText>مكتبة الفلاح للنشر و التوزيع</w:instrText>
      </w:r>
      <w:r w:rsidRPr="00BE616D">
        <w:rPr>
          <w:rFonts w:ascii="Traditional Arabic" w:hAnsi="Traditional Arabic" w:cs="Traditional Arabic"/>
        </w:rPr>
        <w:instrText>","publisher-place":"</w:instrText>
      </w:r>
      <w:r w:rsidRPr="00BE616D">
        <w:rPr>
          <w:rFonts w:ascii="Traditional Arabic" w:hAnsi="Traditional Arabic" w:cs="Traditional Arabic"/>
          <w:rtl/>
        </w:rPr>
        <w:instrText>دولة الكويت</w:instrText>
      </w:r>
      <w:r w:rsidRPr="00BE616D">
        <w:rPr>
          <w:rFonts w:ascii="Traditional Arabic" w:hAnsi="Traditional Arabic" w:cs="Traditional Arabic"/>
        </w:rPr>
        <w:instrText>","title":"</w:instrText>
      </w:r>
      <w:r w:rsidRPr="00BE616D">
        <w:rPr>
          <w:rFonts w:ascii="Traditional Arabic" w:hAnsi="Traditional Arabic" w:cs="Traditional Arabic"/>
          <w:rtl/>
        </w:rPr>
        <w:instrText>الجديد في التعلم التعاوني لمراحل التعليم و التعليم العالي</w:instrText>
      </w:r>
      <w:r w:rsidRPr="00BE616D">
        <w:rPr>
          <w:rFonts w:ascii="Traditional Arabic" w:hAnsi="Traditional Arabic" w:cs="Traditional Arabic"/>
        </w:rPr>
        <w:instrText>","type":"book"},"locator":"</w:instrText>
      </w:r>
      <w:r w:rsidRPr="00BE616D">
        <w:rPr>
          <w:rFonts w:ascii="Traditional Arabic" w:hAnsi="Traditional Arabic" w:cs="Traditional Arabic"/>
          <w:rtl/>
        </w:rPr>
        <w:instrText>ص82</w:instrText>
      </w:r>
      <w:r w:rsidRPr="00BE616D">
        <w:rPr>
          <w:rFonts w:ascii="Traditional Arabic" w:hAnsi="Traditional Arabic" w:cs="Traditional Arabic"/>
        </w:rPr>
        <w:instrText>","uris":["http://www.mendeley.com/documents/?uuid=382e8ba5-c732-4a80-9ef2-ddbcd1788efa"]}],"mendeley":{"formattedCitation":"</w:instrText>
      </w:r>
      <w:r w:rsidRPr="00BE616D">
        <w:rPr>
          <w:rFonts w:ascii="Traditional Arabic" w:hAnsi="Traditional Arabic" w:cs="Traditional Arabic"/>
          <w:rtl/>
        </w:rPr>
        <w:instrText>عطا أبو جبين, يحيى أبو حرب</w:instrText>
      </w:r>
      <w:r w:rsidRPr="00BE616D">
        <w:rPr>
          <w:rFonts w:ascii="Traditional Arabic" w:hAnsi="Traditional Arabic" w:cs="Traditional Arabic"/>
        </w:rPr>
        <w:instrText xml:space="preserve">, and </w:instrText>
      </w:r>
      <w:r w:rsidRPr="00BE616D">
        <w:rPr>
          <w:rFonts w:ascii="Traditional Arabic" w:hAnsi="Traditional Arabic" w:cs="Traditional Arabic"/>
          <w:rtl/>
        </w:rPr>
        <w:instrText>علي بن شرف الموسي شرق</w:instrText>
      </w:r>
      <w:r w:rsidRPr="00BE616D">
        <w:rPr>
          <w:rFonts w:ascii="Traditional Arabic" w:hAnsi="Traditional Arabic" w:cs="Traditional Arabic"/>
        </w:rPr>
        <w:instrText>, &lt;i&gt;</w:instrText>
      </w:r>
      <w:r w:rsidRPr="00BE616D">
        <w:rPr>
          <w:rFonts w:ascii="Traditional Arabic" w:hAnsi="Traditional Arabic" w:cs="Traditional Arabic"/>
          <w:rtl/>
        </w:rPr>
        <w:instrText>الجديد في التعلم التعاوني لمراحل التعليم و التعليم العالي</w:instrText>
      </w:r>
      <w:r w:rsidRPr="00BE616D">
        <w:rPr>
          <w:rFonts w:ascii="Traditional Arabic" w:hAnsi="Traditional Arabic" w:cs="Traditional Arabic"/>
        </w:rPr>
        <w:instrText xml:space="preserve">&lt;/i&gt;, </w:instrText>
      </w:r>
      <w:r w:rsidRPr="00BE616D">
        <w:rPr>
          <w:rFonts w:ascii="Traditional Arabic" w:hAnsi="Traditional Arabic" w:cs="Traditional Arabic"/>
          <w:rtl/>
        </w:rPr>
        <w:instrText>الأول (دولة الكويت: مكتبة الفلاح للنشر و التوزيع, 2004), ص82</w:instrText>
      </w:r>
      <w:r w:rsidRPr="00BE616D">
        <w:rPr>
          <w:rFonts w:ascii="Traditional Arabic" w:hAnsi="Traditional Arabic" w:cs="Traditional Arabic"/>
        </w:rPr>
        <w:instrText>.","plainTextFormattedCitation":"</w:instrText>
      </w:r>
      <w:r w:rsidRPr="00BE616D">
        <w:rPr>
          <w:rFonts w:ascii="Traditional Arabic" w:hAnsi="Traditional Arabic" w:cs="Traditional Arabic"/>
          <w:rtl/>
        </w:rPr>
        <w:instrText>عطا</w:instrText>
      </w:r>
      <w:r w:rsidRPr="00BE616D">
        <w:rPr>
          <w:rFonts w:ascii="Traditional Arabic" w:hAnsi="Traditional Arabic" w:cs="Traditional Arabic"/>
        </w:rPr>
        <w:instrText xml:space="preserve"> </w:instrText>
      </w:r>
      <w:r w:rsidRPr="00BE616D">
        <w:rPr>
          <w:rFonts w:ascii="Traditional Arabic" w:hAnsi="Traditional Arabic" w:cs="Traditional Arabic"/>
          <w:rtl/>
        </w:rPr>
        <w:instrText>أبو جبين, يحيى أبو حرب</w:instrText>
      </w:r>
      <w:r w:rsidRPr="00BE616D">
        <w:rPr>
          <w:rFonts w:ascii="Traditional Arabic" w:hAnsi="Traditional Arabic" w:cs="Traditional Arabic"/>
        </w:rPr>
        <w:instrText xml:space="preserve">, and </w:instrText>
      </w:r>
      <w:r w:rsidRPr="00BE616D">
        <w:rPr>
          <w:rFonts w:ascii="Traditional Arabic" w:hAnsi="Traditional Arabic" w:cs="Traditional Arabic"/>
          <w:rtl/>
        </w:rPr>
        <w:instrText>علي بن شرف الموسي شرق, الجديد في التعلم التعاوني لمراحل التعليم و التعليم العالي, الأول (دولة الكويت: مكتبة الفلاح للنشر و التوزيع, 2004), ص82</w:instrText>
      </w:r>
      <w:r w:rsidRPr="00BE616D">
        <w:rPr>
          <w:rFonts w:ascii="Traditional Arabic" w:hAnsi="Traditional Arabic" w:cs="Traditional Arabic"/>
        </w:rPr>
        <w:instrText>.","previouslyFormattedCitation":"</w:instrText>
      </w:r>
      <w:r w:rsidRPr="00BE616D">
        <w:rPr>
          <w:rFonts w:ascii="Traditional Arabic" w:hAnsi="Traditional Arabic" w:cs="Traditional Arabic"/>
          <w:rtl/>
        </w:rPr>
        <w:instrText>عطا أبو جبين, يحيى أبو حرب</w:instrText>
      </w:r>
      <w:r w:rsidRPr="00BE616D">
        <w:rPr>
          <w:rFonts w:ascii="Traditional Arabic" w:hAnsi="Traditional Arabic" w:cs="Traditional Arabic"/>
        </w:rPr>
        <w:instrText xml:space="preserve">, and </w:instrText>
      </w:r>
      <w:r w:rsidRPr="00BE616D">
        <w:rPr>
          <w:rFonts w:ascii="Traditional Arabic" w:hAnsi="Traditional Arabic" w:cs="Traditional Arabic"/>
          <w:rtl/>
        </w:rPr>
        <w:instrText>علي بن شرف الموسي شرق</w:instrText>
      </w:r>
      <w:r w:rsidRPr="00BE616D">
        <w:rPr>
          <w:rFonts w:ascii="Traditional Arabic" w:hAnsi="Traditional Arabic" w:cs="Traditional Arabic"/>
        </w:rPr>
        <w:instrText>, &lt;i&gt;</w:instrText>
      </w:r>
      <w:r w:rsidRPr="00BE616D">
        <w:rPr>
          <w:rFonts w:ascii="Traditional Arabic" w:hAnsi="Traditional Arabic" w:cs="Traditional Arabic"/>
          <w:rtl/>
        </w:rPr>
        <w:instrText>الجديد في التعلم التعاوني لمراحل التعليم و التعليم العالي</w:instrText>
      </w:r>
      <w:r w:rsidRPr="00BE616D">
        <w:rPr>
          <w:rFonts w:ascii="Traditional Arabic" w:hAnsi="Traditional Arabic" w:cs="Traditional Arabic"/>
        </w:rPr>
        <w:instrText xml:space="preserve">&lt;/i&gt;, </w:instrText>
      </w:r>
      <w:r w:rsidRPr="00BE616D">
        <w:rPr>
          <w:rFonts w:ascii="Traditional Arabic" w:hAnsi="Traditional Arabic" w:cs="Traditional Arabic"/>
          <w:rtl/>
        </w:rPr>
        <w:instrText>الأول (دولة الكويت: مكتبة الفلاح للنشر و التوزيع, 2004), ص82</w:instrText>
      </w:r>
      <w:r w:rsidRPr="00BE616D">
        <w:rPr>
          <w:rFonts w:ascii="Traditional Arabic" w:hAnsi="Traditional Arabic" w:cs="Traditional Arabic"/>
        </w:rPr>
        <w:instrText>."},"properties":{"noteIndex":9},"schema":"https://github.com/citation-style-language/schema/raw/master/csl-citation.json"}</w:instrText>
      </w:r>
      <w:r w:rsidRPr="00BE616D">
        <w:rPr>
          <w:rFonts w:ascii="Traditional Arabic" w:hAnsi="Traditional Arabic" w:cs="Traditional Arabic"/>
        </w:rPr>
        <w:fldChar w:fldCharType="separate"/>
      </w:r>
      <w:r w:rsidRPr="00BE616D">
        <w:rPr>
          <w:rFonts w:ascii="Traditional Arabic" w:hAnsi="Traditional Arabic" w:cs="Traditional Arabic"/>
          <w:noProof/>
          <w:rtl/>
        </w:rPr>
        <w:t>عطا أبو جبين, يحيى أبو حرب</w:t>
      </w:r>
      <w:r w:rsidRPr="00BE616D">
        <w:rPr>
          <w:rFonts w:ascii="Traditional Arabic" w:hAnsi="Traditional Arabic" w:cs="Traditional Arabic"/>
          <w:noProof/>
        </w:rPr>
        <w:t xml:space="preserve">, and </w:t>
      </w:r>
      <w:r w:rsidRPr="00BE616D">
        <w:rPr>
          <w:rFonts w:ascii="Traditional Arabic" w:hAnsi="Traditional Arabic" w:cs="Traditional Arabic"/>
          <w:noProof/>
          <w:rtl/>
        </w:rPr>
        <w:t>علي بن شرف الموسي شرق</w:t>
      </w:r>
      <w:r w:rsidRPr="00BE616D">
        <w:rPr>
          <w:rFonts w:ascii="Traditional Arabic" w:hAnsi="Traditional Arabic" w:cs="Traditional Arabic"/>
          <w:noProof/>
        </w:rPr>
        <w:t xml:space="preserve">, </w:t>
      </w:r>
      <w:r w:rsidRPr="00BE616D">
        <w:rPr>
          <w:rFonts w:ascii="Traditional Arabic" w:hAnsi="Traditional Arabic" w:cs="Traditional Arabic"/>
          <w:i/>
          <w:noProof/>
          <w:rtl/>
        </w:rPr>
        <w:t>الجديد في التعلم التعاوني لمراحل التعليم و التعليم العالي</w:t>
      </w:r>
      <w:r w:rsidRPr="00BE616D">
        <w:rPr>
          <w:rFonts w:ascii="Traditional Arabic" w:hAnsi="Traditional Arabic" w:cs="Traditional Arabic"/>
          <w:noProof/>
        </w:rPr>
        <w:t xml:space="preserve">, </w:t>
      </w:r>
      <w:r w:rsidRPr="00BE616D">
        <w:rPr>
          <w:rFonts w:ascii="Traditional Arabic" w:hAnsi="Traditional Arabic" w:cs="Traditional Arabic"/>
          <w:noProof/>
          <w:rtl/>
        </w:rPr>
        <w:t>الأول (دولة الكويت: مكتبة الفلاح للنشر و التوزيع, 2004), ص82</w:t>
      </w:r>
      <w:r w:rsidRPr="00BE616D">
        <w:rPr>
          <w:rFonts w:ascii="Traditional Arabic" w:hAnsi="Traditional Arabic" w:cs="Traditional Arabic"/>
          <w:noProof/>
        </w:rPr>
        <w:t>.</w:t>
      </w:r>
      <w:r w:rsidRPr="00BE616D">
        <w:rPr>
          <w:rFonts w:ascii="Traditional Arabic" w:hAnsi="Traditional Arabic" w:cs="Traditional Arabic"/>
        </w:rPr>
        <w:fldChar w:fldCharType="end"/>
      </w:r>
    </w:p>
  </w:footnote>
  <w:footnote w:id="10">
    <w:p w14:paraId="6E1C1F3E" w14:textId="6E4C6AD2" w:rsidR="00E10565" w:rsidRPr="0064258C" w:rsidRDefault="00E10565"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{"citationItems":[{"id":"ITEM-1","itemData":{"author":[{"dropping-particle":"","family":"Rosdiana","given":"Rosdiana","non-dropping-particle":"","parse-names":false,"suffix":""}],"id":"ITEM-1","issued":{"date-parts":[["2021"]]},"publisher":"UIN Mataram","title":"Studi meta-analisis penggunaan model pembelajaran kooperatif terhadap kemampuan komunikasi matematis siswa","type":"thesis"},"locator":"hlm15","uris":["http://www.mendeley.com/documents/?uuid=086f21c2-15c3-4ba2-a931-2f1fcac8848c"]}],"mendeley":{"formattedCitation":"Rosdiana Rosdiana, “Studi Meta-Analisis Penggunaan Model Pembelajaran Kooperatif Terhadap Kemampuan Komunikasi Matematis Siswa” (UIN Mataram, 2021), hlm15.","plainTextFormattedCitation":"Rosdiana Rosdiana, “Studi Meta-Analisis Penggunaan Model Pembelajaran Kooperatif Terhadap Kemampuan Komunikasi Matematis Siswa” (UIN Mataram, 2021), hlm15.","previouslyFormattedCitation":"Rosdiana Rosdiana, “Studi Meta-Analisis Penggunaan Model Pembelajaran Kooperatif Terhadap Kemampuan Komunikasi Matematis Siswa” (UIN Mataram, 2021), hlm15."},"properties":{"noteIndex":10},"schema":"https://github.com/citation-style-language/schema/raw/master/csl-citation.json"}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Rosdiana Rosdiana, “Studi Meta-Analisis Penggunaan Model Pembelajaran Kooperatif Terhadap Kemampuan Komunikasi Matematis Siswa” (UIN Mataram, 2021), hlm15.</w:t>
      </w:r>
      <w:r w:rsidRPr="0064258C">
        <w:rPr>
          <w:rFonts w:asciiTheme="majorBidi" w:hAnsiTheme="majorBidi" w:cstheme="majorBidi"/>
        </w:rPr>
        <w:fldChar w:fldCharType="end"/>
      </w:r>
    </w:p>
  </w:footnote>
  <w:footnote w:id="11">
    <w:p w14:paraId="380BB341" w14:textId="6CDE5325" w:rsidR="00E10565" w:rsidRPr="0064258C" w:rsidRDefault="00E10565" w:rsidP="00E10565">
      <w:pPr>
        <w:pStyle w:val="FootnoteText"/>
        <w:bidi/>
        <w:rPr>
          <w:rFonts w:ascii="Traditional Arabic" w:hAnsi="Traditional Arabic" w:cs="Traditional Arabic"/>
          <w:rtl/>
        </w:rPr>
      </w:pPr>
      <w:r w:rsidRPr="0064258C">
        <w:rPr>
          <w:rStyle w:val="FootnoteReference"/>
          <w:rFonts w:ascii="Traditional Arabic" w:hAnsi="Traditional Arabic" w:cs="Traditional Arabic"/>
        </w:rPr>
        <w:footnoteRef/>
      </w:r>
      <w:r w:rsidRPr="0064258C">
        <w:rPr>
          <w:rFonts w:ascii="Traditional Arabic" w:hAnsi="Traditional Arabic" w:cs="Traditional Arabic"/>
        </w:rPr>
        <w:t xml:space="preserve"> </w:t>
      </w:r>
      <w:r w:rsidRPr="0064258C">
        <w:rPr>
          <w:rFonts w:ascii="Traditional Arabic" w:hAnsi="Traditional Arabic" w:cs="Traditional Arabic"/>
        </w:rPr>
        <w:fldChar w:fldCharType="begin" w:fldLock="1"/>
      </w:r>
      <w:r w:rsidRPr="0064258C">
        <w:rPr>
          <w:rFonts w:ascii="Traditional Arabic" w:hAnsi="Traditional Arabic" w:cs="Traditional Arabic"/>
        </w:rPr>
        <w:instrText>ADDIN CSL_CITATION {"citationItems":[{"id":"ITEM-1","itemData":{"author":[{"dropping-particle":"","family":"</w:instrText>
      </w:r>
      <w:r w:rsidRPr="0064258C">
        <w:rPr>
          <w:rFonts w:ascii="Traditional Arabic" w:hAnsi="Traditional Arabic" w:cs="Traditional Arabic"/>
          <w:rtl/>
        </w:rPr>
        <w:instrText>عبد المجيد عيساني</w:instrText>
      </w:r>
      <w:r w:rsidRPr="0064258C">
        <w:rPr>
          <w:rFonts w:ascii="Traditional Arabic" w:hAnsi="Traditional Arabic" w:cs="Traditional Arabic"/>
        </w:rPr>
        <w:instrText>","given":"","non-dropping-particle":"","parse-names":false,"suffix":""}],"edition":"</w:instrText>
      </w:r>
      <w:r w:rsidRPr="0064258C">
        <w:rPr>
          <w:rFonts w:ascii="Traditional Arabic" w:hAnsi="Traditional Arabic" w:cs="Traditional Arabic"/>
          <w:rtl/>
        </w:rPr>
        <w:instrText>طبعة الأول</w:instrText>
      </w:r>
      <w:r w:rsidRPr="0064258C">
        <w:rPr>
          <w:rFonts w:ascii="Traditional Arabic" w:hAnsi="Traditional Arabic" w:cs="Traditional Arabic"/>
        </w:rPr>
        <w:instrText>","id":"ITEM-1","issued":{"date-parts":[["2011"]]},"publisher":"</w:instrText>
      </w:r>
      <w:r w:rsidRPr="0064258C">
        <w:rPr>
          <w:rFonts w:ascii="Traditional Arabic" w:hAnsi="Traditional Arabic" w:cs="Traditional Arabic"/>
          <w:rtl/>
        </w:rPr>
        <w:instrText>دار الكتب الحديث</w:instrText>
      </w:r>
      <w:r w:rsidRPr="0064258C">
        <w:rPr>
          <w:rFonts w:ascii="Traditional Arabic" w:hAnsi="Traditional Arabic" w:cs="Traditional Arabic"/>
        </w:rPr>
        <w:instrText>","publisher-place":"</w:instrText>
      </w:r>
      <w:r w:rsidRPr="0064258C">
        <w:rPr>
          <w:rFonts w:ascii="Traditional Arabic" w:hAnsi="Traditional Arabic" w:cs="Traditional Arabic"/>
          <w:rtl/>
        </w:rPr>
        <w:instrText>القاهرة</w:instrText>
      </w:r>
      <w:r w:rsidRPr="0064258C">
        <w:rPr>
          <w:rFonts w:ascii="Traditional Arabic" w:hAnsi="Traditional Arabic" w:cs="Traditional Arabic"/>
        </w:rPr>
        <w:instrText>","title":"</w:instrText>
      </w:r>
      <w:r w:rsidRPr="0064258C">
        <w:rPr>
          <w:rFonts w:ascii="Traditional Arabic" w:hAnsi="Traditional Arabic" w:cs="Traditional Arabic"/>
          <w:rtl/>
        </w:rPr>
        <w:instrText>نظريات التعلم وتطبيقها في علوم اللغة</w:instrText>
      </w:r>
      <w:r w:rsidRPr="0064258C">
        <w:rPr>
          <w:rFonts w:ascii="Traditional Arabic" w:hAnsi="Traditional Arabic" w:cs="Traditional Arabic"/>
        </w:rPr>
        <w:instrText>","type":"book"},"locator":"</w:instrText>
      </w:r>
      <w:r w:rsidRPr="0064258C">
        <w:rPr>
          <w:rFonts w:ascii="Traditional Arabic" w:hAnsi="Traditional Arabic" w:cs="Traditional Arabic"/>
          <w:rtl/>
        </w:rPr>
        <w:instrText>ص119</w:instrText>
      </w:r>
      <w:r w:rsidRPr="0064258C">
        <w:rPr>
          <w:rFonts w:ascii="Traditional Arabic" w:hAnsi="Traditional Arabic" w:cs="Traditional Arabic"/>
        </w:rPr>
        <w:instrText>","uris":["http://www.mendeley.com/documents/?uuid=1e372bfb-9f11-4f85-abec-1e82d04a1331"]}],"mendeley":{"formattedCitation":"</w:instrText>
      </w:r>
      <w:r w:rsidRPr="0064258C">
        <w:rPr>
          <w:rFonts w:ascii="Traditional Arabic" w:hAnsi="Traditional Arabic" w:cs="Traditional Arabic"/>
          <w:rtl/>
        </w:rPr>
        <w:instrText>عبد المجيد عيساني</w:instrText>
      </w:r>
      <w:r w:rsidRPr="0064258C">
        <w:rPr>
          <w:rFonts w:ascii="Traditional Arabic" w:hAnsi="Traditional Arabic" w:cs="Traditional Arabic"/>
        </w:rPr>
        <w:instrText>, &lt;i&gt;</w:instrText>
      </w:r>
      <w:r w:rsidRPr="0064258C">
        <w:rPr>
          <w:rFonts w:ascii="Traditional Arabic" w:hAnsi="Traditional Arabic" w:cs="Traditional Arabic"/>
          <w:rtl/>
        </w:rPr>
        <w:instrText>نظريات التعلم وتطبيقها في علوم اللغة</w:instrText>
      </w:r>
      <w:r w:rsidRPr="0064258C">
        <w:rPr>
          <w:rFonts w:ascii="Traditional Arabic" w:hAnsi="Traditional Arabic" w:cs="Traditional Arabic"/>
        </w:rPr>
        <w:instrText xml:space="preserve">&lt;/i&gt;, </w:instrText>
      </w:r>
      <w:r w:rsidRPr="0064258C">
        <w:rPr>
          <w:rFonts w:ascii="Traditional Arabic" w:hAnsi="Traditional Arabic" w:cs="Traditional Arabic"/>
          <w:rtl/>
        </w:rPr>
        <w:instrText>طبعة الأول (القاهرة: دار الكتب الحديث, 2011), ص119</w:instrText>
      </w:r>
      <w:r w:rsidRPr="0064258C">
        <w:rPr>
          <w:rFonts w:ascii="Traditional Arabic" w:hAnsi="Traditional Arabic" w:cs="Traditional Arabic"/>
        </w:rPr>
        <w:instrText>.","plainTextFormattedCitation":"</w:instrText>
      </w:r>
      <w:r w:rsidRPr="0064258C">
        <w:rPr>
          <w:rFonts w:ascii="Traditional Arabic" w:hAnsi="Traditional Arabic" w:cs="Traditional Arabic"/>
          <w:rtl/>
        </w:rPr>
        <w:instrText>عبد المجيد عيساني, نظريات التعلم وتطبيقها في علوم اللغة, طبعة الأول (القاهرة: دار الكتب الحديث, 2011), ص119</w:instrText>
      </w:r>
      <w:r w:rsidRPr="0064258C">
        <w:rPr>
          <w:rFonts w:ascii="Traditional Arabic" w:hAnsi="Traditional Arabic" w:cs="Traditional Arabic"/>
        </w:rPr>
        <w:instrText>.","previouslyFormattedCitation":"</w:instrText>
      </w:r>
      <w:r w:rsidRPr="0064258C">
        <w:rPr>
          <w:rFonts w:ascii="Traditional Arabic" w:hAnsi="Traditional Arabic" w:cs="Traditional Arabic"/>
          <w:rtl/>
        </w:rPr>
        <w:instrText>عبد المجيد عيساني</w:instrText>
      </w:r>
      <w:r w:rsidRPr="0064258C">
        <w:rPr>
          <w:rFonts w:ascii="Traditional Arabic" w:hAnsi="Traditional Arabic" w:cs="Traditional Arabic"/>
        </w:rPr>
        <w:instrText>, &lt;i&gt;</w:instrText>
      </w:r>
      <w:r w:rsidRPr="0064258C">
        <w:rPr>
          <w:rFonts w:ascii="Traditional Arabic" w:hAnsi="Traditional Arabic" w:cs="Traditional Arabic"/>
          <w:rtl/>
        </w:rPr>
        <w:instrText>نظريات التعلم وتطبيقها في علوم اللغة</w:instrText>
      </w:r>
      <w:r w:rsidRPr="0064258C">
        <w:rPr>
          <w:rFonts w:ascii="Traditional Arabic" w:hAnsi="Traditional Arabic" w:cs="Traditional Arabic"/>
        </w:rPr>
        <w:instrText xml:space="preserve">&lt;/i&gt;, </w:instrText>
      </w:r>
      <w:r w:rsidRPr="0064258C">
        <w:rPr>
          <w:rFonts w:ascii="Traditional Arabic" w:hAnsi="Traditional Arabic" w:cs="Traditional Arabic"/>
          <w:rtl/>
        </w:rPr>
        <w:instrText>طبعة الأول (القاهرة: دار الكتب الحديث, 2011), ص119</w:instrText>
      </w:r>
      <w:r w:rsidRPr="0064258C">
        <w:rPr>
          <w:rFonts w:ascii="Traditional Arabic" w:hAnsi="Traditional Arabic" w:cs="Traditional Arabic"/>
        </w:rPr>
        <w:instrText>."},"properties":{"noteIndex":11},"schema":"https://github.com/citation-style-language/schema/raw/master/csl-citation.json"}</w:instrText>
      </w:r>
      <w:r w:rsidRPr="0064258C">
        <w:rPr>
          <w:rFonts w:ascii="Traditional Arabic" w:hAnsi="Traditional Arabic" w:cs="Traditional Arabic"/>
        </w:rPr>
        <w:fldChar w:fldCharType="separate"/>
      </w:r>
      <w:r w:rsidRPr="0064258C">
        <w:rPr>
          <w:rFonts w:ascii="Traditional Arabic" w:hAnsi="Traditional Arabic" w:cs="Traditional Arabic"/>
          <w:noProof/>
          <w:rtl/>
        </w:rPr>
        <w:t>عبد المجيد عيساني</w:t>
      </w:r>
      <w:r w:rsidRPr="0064258C">
        <w:rPr>
          <w:rFonts w:ascii="Traditional Arabic" w:hAnsi="Traditional Arabic" w:cs="Traditional Arabic"/>
          <w:noProof/>
        </w:rPr>
        <w:t xml:space="preserve">, </w:t>
      </w:r>
      <w:r w:rsidRPr="0064258C">
        <w:rPr>
          <w:rFonts w:ascii="Traditional Arabic" w:hAnsi="Traditional Arabic" w:cs="Traditional Arabic"/>
          <w:i/>
          <w:noProof/>
          <w:rtl/>
        </w:rPr>
        <w:t>نظريات التعلم وتطبيقها في علوم اللغة</w:t>
      </w:r>
      <w:r w:rsidRPr="0064258C">
        <w:rPr>
          <w:rFonts w:ascii="Traditional Arabic" w:hAnsi="Traditional Arabic" w:cs="Traditional Arabic"/>
          <w:noProof/>
        </w:rPr>
        <w:t xml:space="preserve">, </w:t>
      </w:r>
      <w:r w:rsidRPr="0064258C">
        <w:rPr>
          <w:rFonts w:ascii="Traditional Arabic" w:hAnsi="Traditional Arabic" w:cs="Traditional Arabic"/>
          <w:noProof/>
          <w:rtl/>
        </w:rPr>
        <w:t>طبعة الأول (القاهرة: دار الكتب الحديث, 2011), ص119</w:t>
      </w:r>
      <w:r w:rsidRPr="0064258C">
        <w:rPr>
          <w:rFonts w:ascii="Traditional Arabic" w:hAnsi="Traditional Arabic" w:cs="Traditional Arabic"/>
          <w:noProof/>
        </w:rPr>
        <w:t>.</w:t>
      </w:r>
      <w:r w:rsidRPr="0064258C">
        <w:rPr>
          <w:rFonts w:ascii="Traditional Arabic" w:hAnsi="Traditional Arabic" w:cs="Traditional Arabic"/>
        </w:rPr>
        <w:fldChar w:fldCharType="end"/>
      </w:r>
    </w:p>
  </w:footnote>
  <w:footnote w:id="12">
    <w:p w14:paraId="7FACAF2C" w14:textId="5769AEB4" w:rsidR="00E10565" w:rsidRPr="0064258C" w:rsidRDefault="00E10565" w:rsidP="0064258C">
      <w:pPr>
        <w:pStyle w:val="FootnoteText"/>
        <w:jc w:val="both"/>
        <w:rPr>
          <w:rFonts w:asciiTheme="majorBidi" w:hAnsiTheme="majorBidi" w:cstheme="majorBidi"/>
          <w:lang w:val="en-US"/>
        </w:rPr>
      </w:pPr>
      <w:r>
        <w:rPr>
          <w:rStyle w:val="FootnoteReference"/>
        </w:rPr>
        <w:footnoteRef/>
      </w:r>
      <w:r>
        <w:t xml:space="preserve"> </w:t>
      </w:r>
      <w:r w:rsidRPr="0064258C">
        <w:rPr>
          <w:rFonts w:asciiTheme="majorBidi" w:hAnsiTheme="majorBidi" w:cstheme="majorBidi"/>
        </w:rPr>
        <w:fldChar w:fldCharType="begin" w:fldLock="1"/>
      </w:r>
      <w:r w:rsidR="00A52A2E" w:rsidRPr="0064258C">
        <w:rPr>
          <w:rFonts w:asciiTheme="majorBidi" w:hAnsiTheme="majorBidi" w:cstheme="majorBidi"/>
        </w:rPr>
        <w:instrText>ADDIN CSL_CITATION {"citationItems":[{"id":"ITEM-1","itemData":{"DOI":"www.KaganOnline.com","ISBN":"978-1-879097-10-0","author":[{"dropping-particle":"","family":"Kagen","given":"Spencer","non-dropping-particle":"","parse-names":false,"suffix":""},{"dropping-particle":"","family":"Kagen","given":"Miguel","non-dropping-particle":"","parse-names":false,"suffix":""}],"id":"ITEM-1","issue":"978-1-879097-10-0","issued":{"date-parts":[["2009"]]},"publisher":"Kagan Publishing","title":"Kagen Cooperatif Learning","type":"book"},"locator":"hlm12","uris":["http://www.mendeley.com/documents/?uuid=ef515848-4411-4622-942c-4d1b1564e66f"]}],"mendeley":{"formattedCitation":"Spencer Kagen and Miguel Kagen, &lt;i&gt;Kagen Cooperatif Learning&lt;/i&gt; (Kagan Publishing, 2009), hlm12, https://doi.org/www.KaganOnline.com.","plainTextFormattedCitation":"Spencer Kagen and Miguel Kagen, Kagen Cooperatif Learning (Kagan Publishing, 2009), hlm12, https://doi.org/www.KaganOnline.com.","previouslyFormattedCitation":"Spencer Kagen and Miguel Kagen, &lt;i&gt;Kagen Cooperatif Learning&lt;/i&gt; (Kagan Publishing, 2009), hlm12, https://doi.org/www.KaganOnline.com."},"properties":{"noteIndex":12},"schema":"https://github.com/citation-style-language/schema/raw/master/csl-citation.json"}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Spencer Kagen and Miguel Kagen, </w:t>
      </w:r>
      <w:r w:rsidRPr="0064258C">
        <w:rPr>
          <w:rFonts w:asciiTheme="majorBidi" w:hAnsiTheme="majorBidi" w:cstheme="majorBidi"/>
          <w:i/>
          <w:noProof/>
        </w:rPr>
        <w:t>Kagen Cooperatif Learning</w:t>
      </w:r>
      <w:r w:rsidRPr="0064258C">
        <w:rPr>
          <w:rFonts w:asciiTheme="majorBidi" w:hAnsiTheme="majorBidi" w:cstheme="majorBidi"/>
          <w:noProof/>
        </w:rPr>
        <w:t xml:space="preserve"> (Kagan Publishing, 2009), hlm12, https://doi.org/www.KaganOnline.com.</w:t>
      </w:r>
      <w:r w:rsidRPr="0064258C">
        <w:rPr>
          <w:rFonts w:asciiTheme="majorBidi" w:hAnsiTheme="majorBidi" w:cstheme="majorBidi"/>
        </w:rPr>
        <w:fldChar w:fldCharType="end"/>
      </w:r>
    </w:p>
  </w:footnote>
  <w:footnote w:id="13">
    <w:p w14:paraId="033E4799" w14:textId="6052FD29"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DOI":"www.KaganOnline.com","ISBN":"978-1-879097-10-0","author":[{"dropping-particle":"","family":"Kagen","given":"Spencer","non-dropping-particle":"","parse-names":false,"suffix":""},{"dropping-particle":"","family":"Kagen","given":"Miguel","non-dropping-particle":"","parse-names":false,"suffix":""}],"id":"ITEM-1","issue":"978-1-879097-10-0","issued":{"date-parts":[["2009"]]},"publisher":"Kagan Publishing","title":"Kagen Cooperatif Learning","type":"book"},"locator":"hlm13","uris":["http://www.mendeley.com/documents/?uuid=ef515848-4411-4622-942c-4d1b1564e66f"]}],"mendeley":{"formattedCitation":"Kagen and Kagen, hlm13.","plainTextFormattedCitation":"Kagen and Kagen, hlm13.","previouslyFormattedCitation":"Kagen and Kagen, hlm13."},"properties":{"noteIndex":13},"schema":"https://github.com/citation-style-language/schema/raw/master/csl-citation.json"}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Kagen and Kagen, hlm13.</w:t>
      </w:r>
      <w:r w:rsidRPr="0064258C">
        <w:rPr>
          <w:rFonts w:asciiTheme="majorBidi" w:hAnsiTheme="majorBidi" w:cstheme="majorBidi"/>
        </w:rPr>
        <w:fldChar w:fldCharType="end"/>
      </w:r>
    </w:p>
  </w:footnote>
  <w:footnote w:id="14">
    <w:p w14:paraId="3436E71A" w14:textId="2BF0B0C8"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{"citationItems":[{"id":"ITEM-1","itemData":{"author":[{"dropping-particle":"","family":"Husniati","given":"Husniati","non-dropping-particle":"","parse-names":false,"suffix":""}],"id":"ITEM-1","issued":{"date-parts":[["2018"]]},"publisher":"UIN Mataram","title":"Penerapan model pembelajaran two stay two stray (TSTS) untuk meningkatakan hasil belajar siswa pada mata pelajaran Sejarah Kebudayaan Islam (SKI) kelas III di MIN 2 Mataram Tahun Pelajaran 2018/2019","type":"thesis"},"locator":"hlm20","uris":["http://www.mendeley.com/documents/?uuid=f5a2a9d2-5560-4d08-9b9a-0a63669e85c7"]}],"mendeley":{"formattedCitation":"Husniati Husniati, “Penerapan Model Pembelajaran Two Stay Two Stray (TSTS) Untuk Meningkatakan Hasil Belajar Siswa Pada Mata Pelajaran Sejarah Kebudayaan Islam (SKI) Kelas III Di MIN 2 Mataram Tahun Pelajaran 2018/2019” (UIN Mataram, 2018), hlm20.","plainTextFormattedCitation":"Husniati Husniati, “Penerapan Model Pembelajaran Two Stay Two Stray (TSTS) Untuk Meningkatakan Hasil Belajar Siswa Pada Mata Pelajaran Sejarah Kebudayaan Islam (SKI) Kelas III Di MIN 2 Mataram Tahun Pelajaran 2018/2019” (UIN Mataram, 2018), hlm20.","previouslyFormattedCitation":"Husniati Husniati, “Penerapan Model Pembelajaran Two Stay Two Stray (TSTS) Untuk Meningkatakan Hasil Belajar Siswa Pada Mata Pelajaran Sejarah Kebudayaan Islam (SKI) Kelas III Di MIN 2 Mataram Tahun Pelajaran 2018/2019” (UIN Mataram, 2018), hlm20."},"properties":{"noteIndex":14},"schema":"https://github.com/citation-style-language/schema/raw/master/csl-citation.json"}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Husniati Husniati, “Penerapan Model Pembelajaran Two Stay Two Stray (TSTS) Untuk Meningkatakan Hasil Belajar Siswa Pada Mata Pelajaran Sejarah Kebudayaan Islam (SKI) Kelas III Di MIN 2 Mataram Tahun Pelajaran 2018/2019” (UIN Mataram, 2018), hlm20.</w:t>
      </w:r>
      <w:r w:rsidRPr="0064258C">
        <w:rPr>
          <w:rFonts w:asciiTheme="majorBidi" w:hAnsiTheme="majorBidi" w:cstheme="majorBidi"/>
        </w:rPr>
        <w:fldChar w:fldCharType="end"/>
      </w:r>
    </w:p>
  </w:footnote>
  <w:footnote w:id="15">
    <w:p w14:paraId="39410EF4" w14:textId="52C8E96E"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{"citationItems":[{"id":"ITEM-1","itemData":{"author":[{"dropping-particle":"","family":"Bali","given":"Muhammad Mushfi El Iq","non-dropping-particle":"","parse-names":false,"suffix":""}],"container-title":"Pedagogik: Jurnal Pendidikan","id":"ITEM-1","issue":"2","issued":{"date-parts":[["2017"]]},"title":"Model interaksi sosial dalam mengelaborasi keterampilan sosial","type":"article-journal","volume":"4"},"locator":"hlm32","uris":["http://www.mendeley.com/documents/?uuid=9b304e49-5b02-4864-a43a-a926d40f9bfd"]}],"mendeley":{"formattedCitation":"Muhammad Mushfi El Iq Bali, “Model Interaksi Sosial Dalam Mengelaborasi Keterampilan Sosial,” &lt;i&gt;Pedagogik: Jurnal Pendidikan&lt;/i&gt; 4, no. 2 (2017): hlm32.","plainTextFormattedCitation":"Muhammad Mushfi El Iq Bali, “Model Interaksi Sosial Dalam Mengelaborasi Keterampilan Sosial,” Pedagogik: Jurnal Pendidikan 4, no. 2 (2017): hlm32.","previouslyFormattedCitation":"Muhammad Mushfi El Iq Bali, “Model Interaksi Sosial Dalam Mengelaborasi Keterampilan Sosial,” &lt;i&gt;Pedagogik: Jurnal Pendidikan&lt;/i&gt; 4, no. 2 (2017): hlm32."},"properties":{"noteIndex":15},"schema":"https://github.com/citation-style-language/schema/raw/master/csl-citation.json"}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Muhammad Mushfi El Iq Bali, “Model Interaksi Sosial Dalam Mengelaborasi Keterampilan Sosial,” </w:t>
      </w:r>
      <w:r w:rsidRPr="0064258C">
        <w:rPr>
          <w:rFonts w:asciiTheme="majorBidi" w:hAnsiTheme="majorBidi" w:cstheme="majorBidi"/>
          <w:i/>
          <w:noProof/>
        </w:rPr>
        <w:t>Pedagogik: Jurnal Pendidikan</w:t>
      </w:r>
      <w:r w:rsidRPr="0064258C">
        <w:rPr>
          <w:rFonts w:asciiTheme="majorBidi" w:hAnsiTheme="majorBidi" w:cstheme="majorBidi"/>
          <w:noProof/>
        </w:rPr>
        <w:t xml:space="preserve"> 4, no. 2 (2017): hlm32.</w:t>
      </w:r>
      <w:r w:rsidRPr="0064258C">
        <w:rPr>
          <w:rFonts w:asciiTheme="majorBidi" w:hAnsiTheme="majorBidi" w:cstheme="majorBidi"/>
        </w:rPr>
        <w:fldChar w:fldCharType="end"/>
      </w:r>
    </w:p>
  </w:footnote>
  <w:footnote w:id="16">
    <w:p w14:paraId="71C5F9BD" w14:textId="5F64E184"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{"citationItems":[{"id":"ITEM-1","itemData":{"author":[{"dropping-particle":"","family":"Anisya","given":"Kholifatul","non-dropping-particle":"","parse-names":false,"suffix":""}],"id":"ITEM-1","issued":{"date-parts":[["2022"]]},"publisher":"IAIN Ponorogo","title":"Penerapan Model Two Stay Two Stray Untuk Meningkatkan Hasil Belajar Siswa Pada Mata Pelajaran Fikih Kelas VII MTs Muhammadiyah 2 Jenangan Tahun Ajaran 2021/2022","type":"thesis"},"locator":"hlm8","uris":["http://www.mendeley.com/documents/?uuid=d1c38ace-e920-4fb5-bbc7-05d021fb36e5"]}],"mendeley":{"formattedCitation":"Kholifatul Anisya, “Penerapan Model Two Stay Two Stray Untuk Meningkatkan Hasil Belajar Siswa Pada Mata Pelajaran Fikih Kelas VII MTs Muhammadiyah 2 Jenangan Tahun Ajaran 2021/2022” (IAIN Ponorogo, 2022), hlm8.","plainTextFormattedCitation":"Kholifatul Anisya, “Penerapan Model Two Stay Two Stray Untuk Meningkatkan Hasil Belajar Siswa Pada Mata Pelajaran Fikih Kelas VII MTs Muhammadiyah 2 Jenangan Tahun Ajaran 2021/2022” (IAIN Ponorogo, 2022), hlm8.","previouslyFormattedCitation":"Kholifatul Anisya, “Penerapan Model Two Stay Two Stray Untuk Meningkatkan Hasil Belajar Siswa Pada Mata Pelajaran Fikih Kelas VII MTs Muhammadiyah 2 Jenangan Tahun Ajaran 2021/2022” (IAIN Ponorogo, 2022), hlm8."},"properties":{"noteIndex":16},"schema":"https://github.com/citation-style-language/schema/raw/master/csl-citation.json"}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Kholifatul Anisya, “Penerapan Model Two Stay Two Stray Untuk Meningkatkan Hasil Belajar Siswa Pada Mata Pelajaran Fikih Kelas VII MTs Muhammadiyah 2 Jenangan Tahun Ajaran 2021/2022” (IAIN Ponorogo, 2022), hlm8.</w:t>
      </w:r>
      <w:r w:rsidRPr="0064258C">
        <w:rPr>
          <w:rFonts w:asciiTheme="majorBidi" w:hAnsiTheme="majorBidi" w:cstheme="majorBidi"/>
        </w:rPr>
        <w:fldChar w:fldCharType="end"/>
      </w:r>
    </w:p>
  </w:footnote>
  <w:footnote w:id="17">
    <w:p w14:paraId="1B952919" w14:textId="5DD97F17"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{"citationItems":[{"id":"ITEM-1","itemData":{"author":[{"dropping-particle":"","family":"Budiyanto","given":"Moch. Agus Krisno","non-dropping-particle":"","parse-names":false,"suffix":""}],"id":"ITEM-1","issued":{"date-parts":[["2016"]]},"number-of-pages":"84","publisher":"Universitas Muhammadiyah Malang","publisher-place":"Malang","title":"Syntaks 45 Metode Pembelajaran dalam student centered learning","type":"book"},"locator":"hlm151","uris":["http://www.mendeley.com/documents/?uuid=7832b622-f349-47c7-8980-abade07b7f43"]}],"mendeley":{"formattedCitation":"Moch. Agus Krisno Budiyanto, &lt;i&gt;Syntaks 45 Metode Pembelajaran Dalam Student Centered Learning&lt;/i&gt; (Malang: Universitas Muhammadiyah Malang, 2016), hlm151.","plainTextFormattedCitation":"Moch. Agus Krisno Budiyanto, Syntaks 45 Metode Pembelajaran Dalam Student Centered Learning (Malang: Universitas Muhammadiyah Malang, 2016), hlm151.","previouslyFormattedCitation":"Moch. Agus Krisno Budiyanto, &lt;i&gt;Syntaks 45 Metode Pembelajaran Dalam Student Centered Learning&lt;/i&gt; (Malang: Universitas Muhammadiyah Malang, 2016), hlm151."},"properties":{"noteIndex":17},"schema":"https://github.com/citation-style-language/schema/raw/master/csl-citation.json"}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Moch. Agus Krisno Budiyanto, </w:t>
      </w:r>
      <w:r w:rsidRPr="0064258C">
        <w:rPr>
          <w:rFonts w:asciiTheme="majorBidi" w:hAnsiTheme="majorBidi" w:cstheme="majorBidi"/>
          <w:i/>
          <w:noProof/>
        </w:rPr>
        <w:t>Syntaks 45 Metode Pembelajaran Dalam Student Centered Learning</w:t>
      </w:r>
      <w:r w:rsidRPr="0064258C">
        <w:rPr>
          <w:rFonts w:asciiTheme="majorBidi" w:hAnsiTheme="majorBidi" w:cstheme="majorBidi"/>
          <w:noProof/>
        </w:rPr>
        <w:t xml:space="preserve"> (Malang: Universitas Muhammadiyah Malang, 2016), hlm151.</w:t>
      </w:r>
      <w:r w:rsidRPr="0064258C">
        <w:rPr>
          <w:rFonts w:asciiTheme="majorBidi" w:hAnsiTheme="majorBidi" w:cstheme="majorBidi"/>
        </w:rPr>
        <w:fldChar w:fldCharType="end"/>
      </w:r>
    </w:p>
  </w:footnote>
  <w:footnote w:id="18">
    <w:p w14:paraId="03A3349E" w14:textId="030C0134" w:rsidR="00A52A2E" w:rsidRPr="0064258C" w:rsidRDefault="00A52A2E"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3B4C60" w:rsidRPr="0064258C">
        <w:rPr>
          <w:rFonts w:asciiTheme="majorBidi" w:hAnsiTheme="majorBidi" w:cstheme="majorBidi"/>
        </w:rPr>
        <w:instrText>ADDIN CSL_CITATION {"citationItems":[{"id":"ITEM-1","itemData":{"DOI":"10.33369/dikdas.v2i2.11952","ISSN":"2654-2870","abstract":"The purpose of this study is to improve the communication skills and understanding of students' concepts. This research is a class action. The subjects of this study were fifth grade students of public primary schools 32 Central Bengkulu which numbered 24 students. Data was collected through observation and test results. Data is processed by using the percentage of student success in classical and percentage of individual student's success. The results of this study indicate the application of cooperative learning model type TSTS can improve communication skills and understanding of the concept, students of class V public primary schools 32 Central Bengkulu. Improvement of communication skills through cooperative learning model type TSTS cycle I was 33.3%, cycle II was 62.5% and cycle III was 83.3%. Enhancement the understanding of students' concepts through cooperative learning models of the TSTS type in the second cycle was 37.5%, the second cycle was 66.7% and the third cycle was 95.8%, thus the application of the TSTS type of cooperative learning model can improve communication skills and conceptual understanding. The recommendation of this research is that teachers can use good learning method and to actively involve students in learning in order to improve their communication skill and students' concept understanding to be better.","author":[{"dropping-particle":"","family":"Nofianti","given":"Shinta Widya","non-dropping-particle":"","parse-names":false,"suffix":""}],"container-title":"Jurnal Pembelajaran dan Pengajaran Pendidikan Dasar","id":"ITEM-1","issue":"2","issued":{"date-parts":[["2019"]]},"page":"190-198","title":"Penerapan Pembelajaran Kooperatif Tipe The Two Stay Two Stray Untuk Meningkatkan Kemampuan Komunikasi dan Pemahaman Konsep pada Pembelajaran IPA di Kelas V SDN 32 Bengkulu Tengah","type":"article-journal","volume":"2"},"locator":"hlm191","uris":["http://www.mendeley.com/documents/?uuid=a9623f0e-f70d-49f4-9f64-c630cad44387"]}],"mendeley":{"formattedCitation":"Shinta Widya Nofianti, “Penerapan Pembelajaran Kooperatif Tipe The Two Stay Two Stray Untuk Meningkatkan Kemampuan Komunikasi Dan Pemahaman Konsep Pada Pembelajaran IPA Di Kelas V SDN 32 Bengkulu Tengah,” &lt;i&gt;Jurnal Pembelajaran Dan Pengajaran Pendidikan Dasar&lt;/i&gt; 2, no. 2 (2019): hlm191, https://doi.org/10.33369/dikdas.v2i2.11952.","plainTextFormattedCitation":"Shinta Widya Nofianti, “Penerapan Pembelajaran Kooperatif Tipe The Two Stay Two Stray Untuk Meningkatkan Kemampuan Komunikasi Dan Pemahaman Konsep Pada Pembelajaran IPA Di Kelas V SDN 32 Bengkulu Tengah,” Jurnal Pembelajaran Dan Pengajaran Pendidikan Dasar 2, no. 2 (2019): hlm191, https://doi.org/10.33369/dikdas.v2i2.11952.","previouslyFormattedCitation":"Shinta Widya Nofianti, “Penerapan Pembelajaran Kooperatif Tipe The Two Stay Two Stray Untuk Meningkatkan Kemampuan Komunikasi Dan Pemahaman Konsep Pada Pembelajaran IPA Di Kelas V SDN 32 Bengkulu Tengah,” &lt;i&gt;Jurnal Pembelajaran Dan Pengajaran Pendidikan Dasar&lt;/i&gt; 2, no. 2 (2019): hlm191, https://doi.org/10.33369/dikdas.v2i2.11952."},"properties":{"noteIndex":18},"schema":"https://github.com/citation-style-language/schema/raw/master/csl-citation.json"}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Shinta Widya Nofianti, “Penerapan Pembelajaran Kooperatif Tipe The Two Stay Two Stray Untuk Meningkatkan Kemampuan Komunikasi Dan Pemahaman Konsep Pada Pembelajaran IPA Di Kelas V SDN 32 Bengkulu Tengah,” </w:t>
      </w:r>
      <w:r w:rsidRPr="0064258C">
        <w:rPr>
          <w:rFonts w:asciiTheme="majorBidi" w:hAnsiTheme="majorBidi" w:cstheme="majorBidi"/>
          <w:i/>
          <w:noProof/>
        </w:rPr>
        <w:t>Jurnal Pembelajaran Dan Pengajaran Pendidikan Dasar</w:t>
      </w:r>
      <w:r w:rsidRPr="0064258C">
        <w:rPr>
          <w:rFonts w:asciiTheme="majorBidi" w:hAnsiTheme="majorBidi" w:cstheme="majorBidi"/>
          <w:noProof/>
        </w:rPr>
        <w:t xml:space="preserve"> 2, no. 2 (2019): hlm191, https://doi.org/10.33369/dikdas.v2i2.11952.</w:t>
      </w:r>
      <w:r w:rsidRPr="0064258C">
        <w:rPr>
          <w:rFonts w:asciiTheme="majorBidi" w:hAnsiTheme="majorBidi" w:cstheme="majorBidi"/>
        </w:rPr>
        <w:fldChar w:fldCharType="end"/>
      </w:r>
    </w:p>
  </w:footnote>
  <w:footnote w:id="19">
    <w:p w14:paraId="124451F4" w14:textId="2DA39E7A" w:rsidR="003B4C60" w:rsidRPr="0064258C" w:rsidRDefault="003B4C60"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{"citationItems":[{"id":"ITEM-1","itemData":{"author":[{"dropping-particle":"","family":"Arbaniah","given":"Arbaniah","non-dropping-particle":"","parse-names":false,"suffix":""}],"container-title":"Prosiding Pendidikan Profesi Guru Agama Islam (PPGAI)","id":"ITEM-1","issued":{"date-parts":[["2022"]]},"page":"1335-1349","title":"Meningkatkan Aktivitas Belajar Siswa Dalam Maharatul Qira’ah Dengan Penerapan Metode Two Stay Two Stray","type":"article-journal","volume":"2"},"locator":"hlm4","uris":["http://www.mendeley.com/documents/?uuid=dad3d1ca-d9fd-4bd1-8e82-b29d060ea5c4"]}],"mendeley":{"formattedCitation":"Arbaniah Arbaniah, “Meningkatkan Aktivitas Belajar Siswa Dalam Maharatul Qira’ah Dengan Penerapan Metode Two Stay Two Stray,” &lt;i&gt;Prosiding Pendidikan Profesi Guru Agama Islam (PPGAI)&lt;/i&gt; 2 (2022): hlm4.","plainTextFormattedCitation":"Arbaniah Arbaniah, “Meningkatkan Aktivitas Belajar Siswa Dalam Maharatul Qira’ah Dengan Penerapan Metode Two Stay Two Stray,” Prosiding Pendidikan Profesi Guru Agama Islam (PPGAI) 2 (2022): hlm4.","previouslyFormattedCitation":"Arbaniah Arbaniah, “Meningkatkan Aktivitas Belajar Siswa Dalam Maharatul Qira’ah Dengan Penerapan Metode Two Stay Two Stray,” &lt;i&gt;Prosiding Pendidikan Profesi Guru Agama Islam (PPGAI)&lt;/i&gt; 2 (2022): hlm4."},"properties":{"noteIndex":19},"schema":"https://github.com/citation-style-language/schema/raw/master/csl-citation.json"}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Arbaniah Arbaniah, “Meningkatkan Aktivitas Belajar Siswa Dalam Maharatul Qira’ah Dengan Penerapan Metode Two Stay Two Stray,” </w:t>
      </w:r>
      <w:r w:rsidRPr="0064258C">
        <w:rPr>
          <w:rFonts w:asciiTheme="majorBidi" w:hAnsiTheme="majorBidi" w:cstheme="majorBidi"/>
          <w:i/>
          <w:noProof/>
        </w:rPr>
        <w:t>Prosiding Pendidikan Profesi Guru Agama Islam (PPGAI)</w:t>
      </w:r>
      <w:r w:rsidRPr="0064258C">
        <w:rPr>
          <w:rFonts w:asciiTheme="majorBidi" w:hAnsiTheme="majorBidi" w:cstheme="majorBidi"/>
          <w:noProof/>
        </w:rPr>
        <w:t xml:space="preserve"> 2 (2022): hlm4.</w:t>
      </w:r>
      <w:r w:rsidRPr="0064258C">
        <w:rPr>
          <w:rFonts w:asciiTheme="majorBidi" w:hAnsiTheme="majorBidi" w:cstheme="majorBidi"/>
        </w:rPr>
        <w:fldChar w:fldCharType="end"/>
      </w:r>
    </w:p>
  </w:footnote>
  <w:footnote w:id="20">
    <w:p w14:paraId="28EDE6EE" w14:textId="7530F715" w:rsidR="003B4C60" w:rsidRPr="0064258C" w:rsidRDefault="003B4C60"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{"citationItems":[{"id":"ITEM-1","itemData":{"author":[{"dropping-particle":"","family":"Budiyanto","given":"Moch. Agus Krisno","non-dropping-particle":"","parse-names":false,"suffix":""}],"id":"ITEM-1","issued":{"date-parts":[["2016"]]},"number-of-pages":"84","publisher":"Universitas Muhammadiyah Malang","publisher-place":"Malang","title":"Syntaks 45 Metode Pembelajaran dalam student centered learning","type":"book"},"locator":"hlm151","uris":["http://www.mendeley.com/documents/?uuid=7832b622-f349-47c7-8980-abade07b7f43"]}],"mendeley":{"formattedCitation":"Budiyanto, &lt;i&gt;Syntaks 45 Metode Pembelajaran Dalam Student Centered Learning&lt;/i&gt;, hlm151.","plainTextFormattedCitation":"Budiyanto, Syntaks 45 Metode Pembelajaran Dalam Student Centered Learning, hlm151.","previouslyFormattedCitation":"Budiyanto, &lt;i&gt;Syntaks 45 Metode Pembelajaran Dalam Student Centered Learning&lt;/i&gt;, hlm151."},"properties":{"noteIndex":20},"schema":"https://github.com/citation-style-language/schema/raw/master/csl-citation.json"}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Budiyanto, </w:t>
      </w:r>
      <w:r w:rsidRPr="0064258C">
        <w:rPr>
          <w:rFonts w:asciiTheme="majorBidi" w:hAnsiTheme="majorBidi" w:cstheme="majorBidi"/>
          <w:i/>
          <w:noProof/>
        </w:rPr>
        <w:t>Syntaks 45 Metode Pembelajaran Dalam Student Centered Learning</w:t>
      </w:r>
      <w:r w:rsidRPr="0064258C">
        <w:rPr>
          <w:rFonts w:asciiTheme="majorBidi" w:hAnsiTheme="majorBidi" w:cstheme="majorBidi"/>
          <w:noProof/>
        </w:rPr>
        <w:t>, hlm151.</w:t>
      </w:r>
      <w:r w:rsidRPr="0064258C">
        <w:rPr>
          <w:rFonts w:asciiTheme="majorBidi" w:hAnsiTheme="majorBidi" w:cstheme="majorBidi"/>
        </w:rPr>
        <w:fldChar w:fldCharType="end"/>
      </w:r>
    </w:p>
  </w:footnote>
  <w:footnote w:id="21">
    <w:p w14:paraId="6248267A" w14:textId="75E7A655" w:rsidR="003B4C60" w:rsidRPr="0064258C" w:rsidRDefault="003B4C60"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625B5C" w:rsidRPr="0064258C">
        <w:rPr>
          <w:rFonts w:asciiTheme="majorBidi" w:hAnsiTheme="majorBidi" w:cstheme="majorBidi"/>
        </w:rPr>
        <w:instrText>ADDIN CSL_CITATION {"citationItems":[{"id":"ITEM-1","itemData":{"author":[{"dropping-particle":"","family":"Lubis","given":"Lahmuddin","non-dropping-particle":"","parse-names":false,"suffix":""}],"id":"ITEM-1","issued":{"date-parts":[["2021"]]},"publisher":"UINSU Medan","title":"Efektifitas Penerapan Permainan Two Stay Two Stray (TSTS) Untuk Meningkatkan Kemampuan Muhadatsah Untuk Siswa Kelas VII Pondok Pesantren “Mawaridussalam” Batang Kuis--Deli Serdang Sumatera Utara","type":"article-journal"},"locator":"hlm23","uris":["http://www.mendeley.com/documents/?uuid=f6abb970-9b52-4385-9c95-6150df621df0"]}],"mendeley":{"formattedCitation":"Lahmuddin Lubis, “Efektifitas Penerapan Permainan Two Stay Two Stray (TSTS) Untuk Meningkatkan Kemampuan Muhadatsah Untuk Siswa Kelas VII Pondok Pesantren ‘Mawaridussalam’ Batang Kuis--Deli Serdang Sumatera Utara,” 2021, hlm23.","plainTextFormattedCitation":"Lahmuddin Lubis, “Efektifitas Penerapan Permainan Two Stay Two Stray (TSTS) Untuk Meningkatkan Kemampuan Muhadatsah Untuk Siswa Kelas VII Pondok Pesantren ‘Mawaridussalam’ Batang Kuis--Deli Serdang Sumatera Utara,” 2021, hlm23.","previouslyFormattedCitation":"Lahmuddin Lubis, “Efektifitas Penerapan Permainan Two Stay Two Stray (TSTS) Untuk Meningkatkan Kemampuan Muhadatsah Untuk Siswa Kelas VII Pondok Pesantren ‘Mawaridussalam’ Batang Kuis--Deli Serdang Sumatera Utara,” 2021, hlm23."},"properties":{"noteIndex":21},"schema":"https://github.com/citation-style-language/schema/raw/master/csl-citation.json"}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Lahmuddin Lubis, “Efektifitas Penerapan Permainan Two Stay Two Stray (TSTS) Untuk Meningkatkan Kemampuan Muhadatsah Untuk Siswa Kelas VII Pondok Pesantren ‘Mawaridussalam’ Batang Kuis--Deli Serdang Sumatera Utara,” 2021, hlm23.</w:t>
      </w:r>
      <w:r w:rsidRPr="0064258C">
        <w:rPr>
          <w:rFonts w:asciiTheme="majorBidi" w:hAnsiTheme="majorBidi" w:cstheme="majorBidi"/>
        </w:rPr>
        <w:fldChar w:fldCharType="end"/>
      </w:r>
    </w:p>
  </w:footnote>
  <w:footnote w:id="22">
    <w:p w14:paraId="63B48587" w14:textId="1A8B21A7" w:rsidR="00A27446" w:rsidRPr="0064258C" w:rsidRDefault="00A27446"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Pr="0064258C">
        <w:rPr>
          <w:rFonts w:asciiTheme="majorBidi" w:hAnsiTheme="majorBidi" w:cstheme="majorBidi"/>
        </w:rPr>
        <w:instrText>ADDIN CSL_CITATION {"citationItems":[{"id":"ITEM-1","itemData":{"author":[{"dropping-particle":"","family":"Lubis","given":"Lahmuddin","non-dropping-particle":"","parse-names":false,"suffix":""}],"id":"ITEM-1","issued":{"date-parts":[["2021"]]},"publisher":"UINSU Medan","title":"Efektifitas Penerapan Permainan Two Stay Two Stray (TSTS) Untuk Meningkatkan Kemampuan Muhadatsah Untuk Siswa Kelas VII Pondok Pesantren “Mawaridussalam” Batang Kuis--Deli Serdang Sumatera Utara","type":"article-journal"},"locator":"hlm23","uris":["http://www.mendeley.com/documents/?uuid=f6abb970-9b52-4385-9c95-6150df621df0"]}],"mendeley":{"formattedCitation":"Lubis, hlm23.","plainTextFormattedCitation":"Lubis, hlm23."},"properties":{"noteIndex":22},"schema":"https://github.com/citation-style-language/schema/raw/master/csl-citation.json"}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Lubis, hlm23.</w:t>
      </w:r>
      <w:r w:rsidRPr="0064258C">
        <w:rPr>
          <w:rFonts w:asciiTheme="majorBidi" w:hAnsiTheme="majorBidi" w:cstheme="majorBidi"/>
        </w:rPr>
        <w:fldChar w:fldCharType="end"/>
      </w:r>
    </w:p>
  </w:footnote>
  <w:footnote w:id="23">
    <w:p w14:paraId="44D8807B" w14:textId="52090673" w:rsidR="00E843A9" w:rsidRPr="0064258C" w:rsidRDefault="00E843A9"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ADDIN CSL_CITATION {"citationItems":[{"id":"ITEM-1","itemData":{"author":[{"dropping-particle":"","family":"Astutik","given":"Idha Zuly","non-dropping-particle":"","parse-names":false,"suffix":""},{"dropping-particle":"","family":"Saptorini","given":"","non-dropping-particle":"","parse-names":false,"suffix":""},{"dropping-particle":"","family":"Kusumo","given":"Ersanghono","non-dropping-particle":"","parse-names":false,"suffix":""}],"container-title":"Jurnal Inovasi Pendidikan Kimia","id":"ITEM-1","issued":{"date-parts":[["2017"]]},"title":"Kontribusi Metode Two Stay Two Stray Terhadap Hasil Belajar Siswa Idha Zuly Astutik, Saptorini Dan Ersanghono Kusumo","type":"article-journal"},"locator":"hlm8","uris":["http://www.mendeley.com/documents/?uuid=49c33fe0-56ec-4e81-859f-9f6d4a20c7da"]}],"mendeley":{"formattedCitation":"Idha Zuly Astutik, Saptorini, and Ersanghono Kusumo, “Kontribusi Metode Two Stay Two Stray Terhadap Hasil Belajar Siswa Idha Zuly Astutik, Saptorini Dan Ersanghono Kusumo,” &lt;i&gt;Jurnal Inovasi Pendidikan Kimia&lt;/i&gt;, 2017, hlm8.","plainTextFormattedCitation":"Idha Zuly Astutik, Saptorini, and Ersanghono Kusumo, “Kontribusi Metode Two Stay Two Stray Terhadap Hasil Belajar Siswa Idha Zuly Astutik, Saptorini Dan Ersanghono Kusumo,” Jurnal Inovasi Pendidikan Kimia, 2017, hlm8.","previouslyFormattedCitation":"Idha Zuly Astutik, Saptorini, and Ersanghono Kusumo, “Kontribusi Metode Two Stay Two Stray Terhadap Hasil Belajar Siswa Idha Zuly Astutik, Saptorini Dan Ersanghono Kusumo,” &lt;i&gt;Jurnal Inovasi Pendidikan Kimia&lt;/i&gt;, 2017, hlm8."},"properties":{"noteIndex":23},"schema":"https://github.com/citation-style-language/schema/raw/master/csl-citation.json"}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Idha Zuly Astutik, Saptorini, and Ersanghono Kusumo, “Kontribusi Metode Two Stay Two Stray Terhadap Hasil Belajar Siswa Idha Zuly Astutik, Saptorini Dan Ersanghono Kusumo,” </w:t>
      </w:r>
      <w:r w:rsidRPr="0064258C">
        <w:rPr>
          <w:rFonts w:asciiTheme="majorBidi" w:hAnsiTheme="majorBidi" w:cstheme="majorBidi"/>
          <w:i/>
          <w:noProof/>
        </w:rPr>
        <w:t>Jurnal Inovasi Pendidikan Kimia</w:t>
      </w:r>
      <w:r w:rsidRPr="0064258C">
        <w:rPr>
          <w:rFonts w:asciiTheme="majorBidi" w:hAnsiTheme="majorBidi" w:cstheme="majorBidi"/>
          <w:noProof/>
        </w:rPr>
        <w:t>, 2017, hlm8.</w:t>
      </w:r>
      <w:r w:rsidRPr="0064258C">
        <w:rPr>
          <w:rFonts w:asciiTheme="majorBidi" w:hAnsiTheme="majorBidi" w:cstheme="majorBidi"/>
        </w:rPr>
        <w:fldChar w:fldCharType="end"/>
      </w:r>
    </w:p>
  </w:footnote>
  <w:footnote w:id="24">
    <w:p w14:paraId="0C72CA9D" w14:textId="03DE0191" w:rsidR="00E843A9" w:rsidRPr="0064258C" w:rsidRDefault="00E843A9" w:rsidP="0064258C">
      <w:pPr>
        <w:pStyle w:val="FootnoteText"/>
        <w:jc w:val="both"/>
        <w:rPr>
          <w:rFonts w:asciiTheme="majorBidi" w:hAnsiTheme="majorBidi" w:cstheme="majorBidi"/>
          <w:lang w:val="en-US"/>
        </w:rPr>
      </w:pPr>
      <w:r>
        <w:rPr>
          <w:rStyle w:val="FootnoteReference"/>
        </w:rPr>
        <w:footnoteRef/>
      </w:r>
      <w: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ADDIN CSL_CITATION {"citationItems":[{"id":"ITEM-1","itemData":{"author":[{"dropping-particle":"","family":"Akhmad","given":"Farid","non-dropping-particle":"","parse-names":false,"suffix":""},{"dropping-particle":"","family":"Wijayanti","given":"Ruti","non-dropping-particle":"","parse-names":false,"suffix":""}],"id":"ITEM-1","issued":{"date-parts":[["2015"]]},"page":"546-555","title":"Efektifitas Hasil Belajar Matematika Antara Metode the Power of Two Dan Two Stay – Two Stray","type":"article-journal"},"locator":"hlm23","uris":["http://www.mendeley.com/documents/?uuid=d2751e29-4006-4990-8f2f-5635ed8df3ef"]}],"mendeley":{"formattedCitation":"Farid Akhmad and Ruti Wijayanti, “Efektifitas Hasil Belajar Matematika Antara Metode the Power of Two Dan Two Stay – Two Stray,” 2015, hlm23.","plainTextFormattedCitation":"Farid Akhmad and Ruti Wijayanti, “Efektifitas Hasil Belajar Matematika Antara Metode the Power of Two Dan Two Stay – Two Stray,” 2015, hlm23.","previouslyFormattedCitation":"Farid Akhmad and Ruti Wijayanti, “Efektifitas Hasil Belajar Matematika Antara Metode the Power of Two Dan Two Stay – Two Stray,” 2015, hlm23."},"properties":{"noteIndex":24},"schema":"https://github.com/citation-style-language/schema/raw/master/csl-citation.json"}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Farid Akhmad and Ruti Wijayanti, “Efektifitas Hasil Belajar Matematika Antara Metode the Power of Two Dan Two Stay – Two Stray,” 2015, hlm23.</w:t>
      </w:r>
      <w:r w:rsidRPr="0064258C">
        <w:rPr>
          <w:rFonts w:asciiTheme="majorBidi" w:hAnsiTheme="majorBidi" w:cstheme="majorBidi"/>
        </w:rPr>
        <w:fldChar w:fldCharType="end"/>
      </w:r>
    </w:p>
  </w:footnote>
  <w:footnote w:id="25">
    <w:p w14:paraId="036738AD" w14:textId="2B6DBB9B" w:rsidR="00E843A9" w:rsidRPr="0064258C" w:rsidRDefault="00E843A9"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ADDIN CSL_CITATION {"citationItems":[{"id":"ITEM-1","itemData":{"author":[{"dropping-particle":"","family":"Hidayat","given":"Agung","non-dropping-particle":"","parse-names":false,"suffix":""}],"id":"ITEM-1","issued":{"date-parts":[["2015"]]},"title":"Penerapan Model Pembelajaran Kooperatif TipeTwoStay Two Stray (Tsts) Untuk Meningkatkan Motivasi Dan Prestasi Belajar Akuntansi Siswa Kelas Xi Akuntansi 2 Smk Negeri 1 Tempel Tahun Ajaran 2013/2014","type":"article-journal"},"locator":"hlm48","uris":["http://www.mendeley.com/documents/?uuid=f79c3eed-9512-4498-9e27-0d00b8cbadfb"]}],"mendeley":{"formattedCitation":"Agung Hidayat, “Penerapan Model Pembelajaran Kooperatif TipeTwoStay Two Stray (Tsts) Untuk Meningkatkan Motivasi Dan Prestasi Belajar Akuntansi Siswa Kelas Xi Akuntansi 2 Smk Negeri 1 Tempel Tahun Ajaran 2013/2014,” 2015, hlm48.","plainTextFormattedCitation":"Agung Hidayat, “Penerapan Model Pembelajaran Kooperatif TipeTwoStay Two Stray (Tsts) Untuk Meningkatkan Motivasi Dan Prestasi Belajar Akuntansi Siswa Kelas Xi Akuntansi 2 Smk Negeri 1 Tempel Tahun Ajaran 2013/2014,” 2015, hlm48.","previouslyFormattedCitation":"Agung Hidayat, “Penerapan Model Pembelajaran Kooperatif TipeTwoStay Two Stray (Tsts) Untuk Meningkatkan Motivasi Dan Prestasi Belajar Akuntansi Siswa Kelas Xi Akuntansi 2 Smk Negeri 1 Tempel Tahun Ajaran 2013/2014,” 2015, hlm48."},"properties":{"noteIndex":25},"schema":"https://github.com/citation-style-language/schema/raw/master/csl-citation.json"}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Agung Hidayat, “Penerapan Model Pembelajaran Kooperatif TipeTwoStay Two Stray (Tsts) Untuk Meningkatkan Motivasi Dan Prestasi Belajar Akuntansi Siswa Kelas Xi Akuntansi 2 Smk Negeri 1 Tempel Tahun Ajaran 2013/2014,” 2015, hlm48.</w:t>
      </w:r>
      <w:r w:rsidRPr="0064258C">
        <w:rPr>
          <w:rFonts w:asciiTheme="majorBidi" w:hAnsiTheme="majorBidi" w:cstheme="majorBidi"/>
        </w:rPr>
        <w:fldChar w:fldCharType="end"/>
      </w:r>
    </w:p>
  </w:footnote>
  <w:footnote w:id="26">
    <w:p w14:paraId="590FD5D1" w14:textId="51DC94B6" w:rsidR="00E843A9" w:rsidRPr="0064258C" w:rsidRDefault="00E843A9"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ADDIN CSL_CITATION {"citationItems":[{"id":"ITEM-1","itemData":{"author":[{"dropping-particle":"","family":"Budiyanto","given":"Moch. Agus Krisno","non-dropping-particle":"","parse-names":false,"suffix":""}],"id":"ITEM-1","issued":{"date-parts":[["2016"]]},"number-of-pages":"84","publisher":"Universitas Muhammadiyah Malang","publisher-place":"Malang","title":"Syntaks 45 Metode Pembelajaran dalam student centered learning","type":"book"},"locator":"hlm28","uris":["http://www.mendeley.com/documents/?uuid=7832b622-f349-47c7-8980-abade07b7f43"]}],"mendeley":{"formattedCitation":"Budiyanto, &lt;i&gt;Syntaks 45 Metode Pembelajaran Dalam Student Centered Learning&lt;/i&gt;, hlm28.","plainTextFormattedCitation":"Budiyanto, Syntaks 45 Metode Pembelajaran Dalam Student Centered Learning, hlm28.","previouslyFormattedCitation":"Budiyanto, &lt;i&gt;Syntaks 45 Metode Pembelajaran Dalam Student Centered Learning&lt;/i&gt;, hlm28."},"properties":{"noteIndex":26},"schema":"https://github.com/citation-style-language/schema/raw/master/csl-citation.json"}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Budiyanto, </w:t>
      </w:r>
      <w:r w:rsidRPr="0064258C">
        <w:rPr>
          <w:rFonts w:asciiTheme="majorBidi" w:hAnsiTheme="majorBidi" w:cstheme="majorBidi"/>
          <w:i/>
          <w:noProof/>
        </w:rPr>
        <w:t>Syntaks 45 Metode Pembelajaran Dalam Student Centered Learning</w:t>
      </w:r>
      <w:r w:rsidRPr="0064258C">
        <w:rPr>
          <w:rFonts w:asciiTheme="majorBidi" w:hAnsiTheme="majorBidi" w:cstheme="majorBidi"/>
          <w:noProof/>
        </w:rPr>
        <w:t>, hlm28.</w:t>
      </w:r>
      <w:r w:rsidRPr="0064258C">
        <w:rPr>
          <w:rFonts w:asciiTheme="majorBidi" w:hAnsiTheme="majorBidi" w:cstheme="majorBidi"/>
        </w:rPr>
        <w:fldChar w:fldCharType="end"/>
      </w:r>
    </w:p>
  </w:footnote>
  <w:footnote w:id="27">
    <w:p w14:paraId="28D6147B" w14:textId="77E67A59" w:rsidR="00625B5C" w:rsidRPr="0064258C" w:rsidRDefault="00625B5C"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 xml:space="preserve">ADDIN CSL_CITATION {"citationItems":[{"id":"ITEM-1","itemData":{"DOI":"10.21111/ku.v1i1.1417","ISSN":"2599-0713","abstract":"… Sebagaimana dalam kaidah Fiqh, </w:instrText>
      </w:r>
      <w:r w:rsidR="00A27446" w:rsidRPr="0064258C">
        <w:rPr>
          <w:rFonts w:asciiTheme="majorBidi" w:hAnsiTheme="majorBidi" w:cstheme="majorBidi"/>
          <w:rtl/>
        </w:rPr>
        <w:instrText>ﺐﺟاو ﻮﻬﻓ ﻪﺑ ﻻإ ﺐﺟاﻮﻟا ﻢﺘﻳ ﻻ ﺎﻣ</w:instrText>
      </w:r>
      <w:r w:rsidR="00A27446" w:rsidRPr="0064258C">
        <w:rPr>
          <w:rFonts w:asciiTheme="majorBidi" w:hAnsiTheme="majorBidi" w:cstheme="majorBidi"/>
        </w:rPr>
        <w:instrText xml:space="preserve"> (Sesuatu yang dengannya kewajiban tidak dapat sempurna maka ia juga wajib … Dyah Ayu Riskiyanti dan Abdul Hafidz Zaid, Muhawalatu Ma'hadi Darissalam Gontor Lil banaat Ats Tsani fii takwini Al Bi'ah Al Lughowiyah …","author":[{"dropping-particle":"","family":"Nur","given":"Ifa Rodifa","non-dropping-particle":"","parse-names":false,"suffix":""},{"dropping-particle":"","family":"Rini","given":"Fitri Setyo","non-dropping-particle":"","parse-names":false,"suffix":""}],"container-title":"Khadimul Ummah","id":"ITEM-1","issue":"1","issued":{"date-parts":[["2017"]]},"page":"1-8","title":"Penerapan Metode Langsung Dalam Pengajaran Bahasa Arab Di Pondok Pesantren Al-Islam Joresan Ponorogo","type":"article-journal","volume":"1"},"locator":"hlm3","uris":["http://www.mendeley.com/documents/?uuid=e39f7544-7588-4337-a417-3e7630c10d1e"]}],"mendeley":{"formattedCitation":"Ifa Rodifa Nur and Fitri Setyo Rini, “Penerapan Metode Langsung Dalam Pengajaran Bahasa Arab Di Pondok Pesantren Al-Islam Joresan Ponorogo,” &lt;i&gt;Khadimul Ummah&lt;/i&gt; 1, no. 1 (2017): hlm3, https://doi.org/10.21111/ku.v1i1.1417.","plainTextFormattedCitation":"Ifa Rodifa Nur and Fitri Setyo Rini, “Penerapan Metode Langsung Dalam Pengajaran Bahasa Arab Di Pondok Pesantren Al-Islam Joresan Ponorogo,” Khadimul Ummah 1, no. 1 (2017): hlm3, https://doi.org/10.21111/ku.v1i1.1417.","previouslyFormattedCitation":"Ifa Rodifa Nur and Fitri Setyo Rini, “Penerapan Metode Langsung Dalam Pengajaran Bahasa Arab Di Pondok Pesantren Al-Islam Joresan Ponorogo,” &lt;i&gt;Khadimul Ummah&lt;/i&gt; 1, no. 1 (2017): hlm3, https://doi.org/10.21111/ku.v1i1.1417."},"properties":{"noteIndex":27},"schema":"https://github.com/citation-style-language/schema/raw/master/csl-citation.json"}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Ifa Rodifa Nur and Fitri Setyo Rini, “Penerapan Metode Langsung Dalam Pengajaran Bahasa Arab Di Pondok Pesantren Al-Islam Joresan Ponorogo,” </w:t>
      </w:r>
      <w:r w:rsidRPr="0064258C">
        <w:rPr>
          <w:rFonts w:asciiTheme="majorBidi" w:hAnsiTheme="majorBidi" w:cstheme="majorBidi"/>
          <w:i/>
          <w:noProof/>
        </w:rPr>
        <w:t>Khadimul Ummah</w:t>
      </w:r>
      <w:r w:rsidRPr="0064258C">
        <w:rPr>
          <w:rFonts w:asciiTheme="majorBidi" w:hAnsiTheme="majorBidi" w:cstheme="majorBidi"/>
          <w:noProof/>
        </w:rPr>
        <w:t xml:space="preserve"> 1, no. 1 (2017): hlm3, https://doi.org/10.21111/ku.v1i1.1417.</w:t>
      </w:r>
      <w:r w:rsidRPr="0064258C">
        <w:rPr>
          <w:rFonts w:asciiTheme="majorBidi" w:hAnsiTheme="majorBidi" w:cstheme="majorBidi"/>
        </w:rPr>
        <w:fldChar w:fldCharType="end"/>
      </w:r>
    </w:p>
  </w:footnote>
  <w:footnote w:id="28">
    <w:p w14:paraId="62C43E4F" w14:textId="5E57B855" w:rsidR="00625B5C" w:rsidRPr="00E843A9" w:rsidRDefault="00625B5C" w:rsidP="0064258C">
      <w:pPr>
        <w:pStyle w:val="FootnoteText"/>
        <w:jc w:val="both"/>
        <w:rPr>
          <w:rFonts w:asciiTheme="majorBidi" w:hAnsiTheme="majorBidi" w:cstheme="majorBidi"/>
          <w:lang w:val="en-US"/>
        </w:rPr>
      </w:pPr>
      <w:r w:rsidRPr="0064258C">
        <w:rPr>
          <w:rStyle w:val="FootnoteReference"/>
          <w:rFonts w:asciiTheme="majorBidi" w:hAnsiTheme="majorBidi" w:cstheme="majorBidi"/>
        </w:rPr>
        <w:footnoteRef/>
      </w:r>
      <w:r w:rsidRPr="0064258C">
        <w:rPr>
          <w:rFonts w:asciiTheme="majorBidi" w:hAnsiTheme="majorBidi" w:cstheme="majorBidi"/>
        </w:rPr>
        <w:t xml:space="preserve"> </w:t>
      </w:r>
      <w:r w:rsidRPr="0064258C">
        <w:rPr>
          <w:rFonts w:asciiTheme="majorBidi" w:hAnsiTheme="majorBidi" w:cstheme="majorBidi"/>
        </w:rPr>
        <w:fldChar w:fldCharType="begin" w:fldLock="1"/>
      </w:r>
      <w:r w:rsidR="00A27446" w:rsidRPr="0064258C">
        <w:rPr>
          <w:rFonts w:asciiTheme="majorBidi" w:hAnsiTheme="majorBidi" w:cstheme="majorBidi"/>
        </w:rPr>
        <w:instrText>ADDIN CSL_CITATION {"citationItems":[{"id":"ITEM-1","itemData":{"author":[{"dropping-particle":"","family":"Setiawan","given":"Hasrian Rudi","non-dropping-particle":"","parse-names":false,"suffix":""}],"container-title":"Seminar Nasional Teknologi Edukasi Sosial dan Humaniora","id":"ITEM-1","issue":"1","issued":{"date-parts":[["2021"]]},"page":"507-511","title":"Manajemen Kegiatan Evaluasi Pembelajaran","type":"paper-conference","volume":"1"},"locator":"hlm10","uris":["http://www.mendeley.com/documents/?uuid=abb59e7f-25c8-4470-9a1f-366cbd978e34"]}],"mendeley":{"formattedCitation":"Hasrian Rudi Setiawan, “Manajemen Kegiatan Evaluasi Pembelajaran,” in &lt;i&gt;Seminar Nasional Teknologi Edukasi Sosial Dan Humaniora&lt;/i&gt;, vol. 1, 2021, hlm10.","plainTextFormattedCitation":"Hasrian Rudi Setiawan, “Manajemen Kegiatan Evaluasi Pembelajaran,” in Seminar Nasional Teknologi Edukasi Sosial Dan Humaniora, vol. 1, 2021, hlm10.","previouslyFormattedCitation":"Hasrian Rudi Setiawan, “Manajemen Kegiatan Evaluasi Pembelajaran,” in &lt;i&gt;Seminar Nasional Teknologi Edukasi Sosial Dan Humaniora&lt;/i&gt;, vol. 1, 2021, hlm10."},"properties":{"noteIndex":28},"schema":"https://github.com/citation-style-language/schema/raw/master/csl-citation.json"}</w:instrText>
      </w:r>
      <w:r w:rsidRPr="0064258C">
        <w:rPr>
          <w:rFonts w:asciiTheme="majorBidi" w:hAnsiTheme="majorBidi" w:cstheme="majorBidi"/>
        </w:rPr>
        <w:fldChar w:fldCharType="separate"/>
      </w:r>
      <w:r w:rsidRPr="0064258C">
        <w:rPr>
          <w:rFonts w:asciiTheme="majorBidi" w:hAnsiTheme="majorBidi" w:cstheme="majorBidi"/>
          <w:noProof/>
        </w:rPr>
        <w:t xml:space="preserve">Hasrian Rudi Setiawan, “Manajemen Kegiatan Evaluasi Pembelajaran,” in </w:t>
      </w:r>
      <w:r w:rsidRPr="0064258C">
        <w:rPr>
          <w:rFonts w:asciiTheme="majorBidi" w:hAnsiTheme="majorBidi" w:cstheme="majorBidi"/>
          <w:i/>
          <w:noProof/>
        </w:rPr>
        <w:t>Seminar Nasional Teknologi Edukasi Sosial Dan Humaniora</w:t>
      </w:r>
      <w:r w:rsidRPr="0064258C">
        <w:rPr>
          <w:rFonts w:asciiTheme="majorBidi" w:hAnsiTheme="majorBidi" w:cstheme="majorBidi"/>
          <w:noProof/>
        </w:rPr>
        <w:t>, vol. 1, 2021, hlm10.</w:t>
      </w:r>
      <w:r w:rsidRPr="0064258C">
        <w:rPr>
          <w:rFonts w:asciiTheme="majorBidi" w:hAnsiTheme="majorBidi" w:cstheme="majorBidi"/>
        </w:rPr>
        <w:fldChar w:fldCharType="end"/>
      </w:r>
    </w:p>
  </w:footnote>
  <w:footnote w:id="29">
    <w:p w14:paraId="6331C08F" w14:textId="042871E2" w:rsidR="00625B5C" w:rsidRDefault="00625B5C" w:rsidP="00625B5C">
      <w:pPr>
        <w:pStyle w:val="FootnoteText"/>
        <w:bidi/>
        <w:rPr>
          <w:rtl/>
        </w:rPr>
      </w:pPr>
      <w:r>
        <w:rPr>
          <w:rStyle w:val="FootnoteReference"/>
        </w:rPr>
        <w:footnoteRef/>
      </w:r>
      <w:r>
        <w:t xml:space="preserve"> </w:t>
      </w:r>
      <w:r>
        <w:fldChar w:fldCharType="begin" w:fldLock="1"/>
      </w:r>
      <w:r w:rsidR="00A27446">
        <w:instrText>ADDIN CSL_CITATION {"citationItems":[{"id":"ITEM-1","itemData":{"author":[{"dropping-particle":"","family":"</w:instrText>
      </w:r>
      <w:r w:rsidR="00A27446">
        <w:rPr>
          <w:rtl/>
        </w:rPr>
        <w:instrText>زركشي</w:instrText>
      </w:r>
      <w:r w:rsidR="00A27446">
        <w:instrText>","given":"</w:instrText>
      </w:r>
      <w:r w:rsidR="00A27446">
        <w:rPr>
          <w:rtl/>
        </w:rPr>
        <w:instrText>إمام</w:instrText>
      </w:r>
      <w:r w:rsidR="00A27446">
        <w:instrText>","non-dropping-particle":"","parse-names":false,"suffix":""}],"edition":"</w:instrText>
      </w:r>
      <w:r w:rsidR="00A27446">
        <w:rPr>
          <w:rtl/>
        </w:rPr>
        <w:instrText>الخامس</w:instrText>
      </w:r>
      <w:r w:rsidR="00A27446">
        <w:instrText>","id":"ITEM-1","issued":{"date-parts":[["2017"]]},"publisher":"</w:instrText>
      </w:r>
      <w:r w:rsidR="00A27446">
        <w:rPr>
          <w:rtl/>
        </w:rPr>
        <w:instrText>دارالسلام اللطباعة و النشر</w:instrText>
      </w:r>
      <w:r w:rsidR="00A27446">
        <w:instrText>","publisher-place":"</w:instrText>
      </w:r>
      <w:r w:rsidR="00A27446">
        <w:rPr>
          <w:rtl/>
        </w:rPr>
        <w:instrText>فونوروكو</w:instrText>
      </w:r>
      <w:r w:rsidR="00A27446">
        <w:instrText>","title":"</w:instrText>
      </w:r>
      <w:r w:rsidR="00A27446">
        <w:rPr>
          <w:rtl/>
        </w:rPr>
        <w:instrText>التربية العملية</w:instrText>
      </w:r>
      <w:r w:rsidR="00A27446">
        <w:instrText>","type":"book"},"locator":"</w:instrText>
      </w:r>
      <w:r w:rsidR="00A27446">
        <w:rPr>
          <w:rtl/>
        </w:rPr>
        <w:instrText>ص27</w:instrText>
      </w:r>
      <w:r w:rsidR="00A27446">
        <w:instrText>","uris":["http://www.mendeley.com/documents/?uuid=42b2a4a5-b351-4f86-8f09-6914f1f38172"]}],"mendeley":{"formattedCitation":"</w:instrText>
      </w:r>
      <w:r w:rsidR="00A27446">
        <w:rPr>
          <w:rtl/>
        </w:rPr>
        <w:instrText>إمام زركشي</w:instrText>
      </w:r>
      <w:r w:rsidR="00A27446">
        <w:instrText>, &lt;i&gt;</w:instrText>
      </w:r>
      <w:r w:rsidR="00A27446">
        <w:rPr>
          <w:rtl/>
        </w:rPr>
        <w:instrText>التربية العملية</w:instrText>
      </w:r>
      <w:r w:rsidR="00A27446">
        <w:instrText xml:space="preserve">&lt;/i&gt;, </w:instrText>
      </w:r>
      <w:r w:rsidR="00A27446">
        <w:rPr>
          <w:rtl/>
        </w:rPr>
        <w:instrText>الخامس (فونوروكو: دارالسلام اللطباعة و النشر, 2017), ص27</w:instrText>
      </w:r>
      <w:r w:rsidR="00A27446">
        <w:instrText>.","plainTextFormattedCitation":"</w:instrText>
      </w:r>
      <w:r w:rsidR="00A27446">
        <w:rPr>
          <w:rtl/>
        </w:rPr>
        <w:instrText>إمام زركشي, التربية العملية, الخامس (فونوروكو: دارالسلام اللطباعة و النشر, 2017), ص27</w:instrText>
      </w:r>
      <w:r w:rsidR="00A27446">
        <w:instrText>.","previouslyFormattedCitation":"</w:instrText>
      </w:r>
      <w:r w:rsidR="00A27446">
        <w:rPr>
          <w:rtl/>
        </w:rPr>
        <w:instrText>إمام زركشي</w:instrText>
      </w:r>
      <w:r w:rsidR="00A27446">
        <w:instrText>, &lt;i&gt;</w:instrText>
      </w:r>
      <w:r w:rsidR="00A27446">
        <w:rPr>
          <w:rtl/>
        </w:rPr>
        <w:instrText>التربية العملية</w:instrText>
      </w:r>
      <w:r w:rsidR="00A27446">
        <w:instrText xml:space="preserve">&lt;/i&gt;, </w:instrText>
      </w:r>
      <w:r w:rsidR="00A27446">
        <w:rPr>
          <w:rtl/>
        </w:rPr>
        <w:instrText>الخامس (فونوروكو: دارالسلام اللطباعة و النشر, 2017), ص27</w:instrText>
      </w:r>
      <w:r w:rsidR="00A27446">
        <w:instrText>."},"properties":{"noteIndex":29},"schema":"https://github.com/citation-style-language/schema/raw/master/csl-citation.json"}</w:instrText>
      </w:r>
      <w:r>
        <w:fldChar w:fldCharType="separate"/>
      </w:r>
      <w:r w:rsidRPr="00625B5C">
        <w:rPr>
          <w:noProof/>
          <w:rtl/>
        </w:rPr>
        <w:t xml:space="preserve">إمام </w:t>
      </w:r>
      <w:r w:rsidRPr="00625B5C">
        <w:rPr>
          <w:rFonts w:ascii="Traditional Arabic" w:hAnsi="Traditional Arabic" w:cs="Traditional Arabic"/>
          <w:noProof/>
          <w:rtl/>
        </w:rPr>
        <w:t>زركشي</w:t>
      </w:r>
      <w:r w:rsidRPr="00625B5C">
        <w:rPr>
          <w:rFonts w:ascii="Traditional Arabic" w:hAnsi="Traditional Arabic" w:cs="Traditional Arabic"/>
          <w:noProof/>
        </w:rPr>
        <w:t xml:space="preserve">, </w:t>
      </w:r>
      <w:r w:rsidRPr="00625B5C">
        <w:rPr>
          <w:rFonts w:ascii="Traditional Arabic" w:hAnsi="Traditional Arabic" w:cs="Traditional Arabic"/>
          <w:i/>
          <w:noProof/>
          <w:rtl/>
        </w:rPr>
        <w:t>التربية العملية</w:t>
      </w:r>
      <w:r w:rsidRPr="00625B5C">
        <w:rPr>
          <w:rFonts w:ascii="Traditional Arabic" w:hAnsi="Traditional Arabic" w:cs="Traditional Arabic"/>
          <w:noProof/>
        </w:rPr>
        <w:t xml:space="preserve">, </w:t>
      </w:r>
      <w:r w:rsidRPr="00625B5C">
        <w:rPr>
          <w:rFonts w:ascii="Traditional Arabic" w:hAnsi="Traditional Arabic" w:cs="Traditional Arabic"/>
          <w:noProof/>
          <w:rtl/>
        </w:rPr>
        <w:t>الخامس (فونوروكو: دارالسلام اللطباعة و النشر, 2017), ص27</w:t>
      </w:r>
      <w:r w:rsidRPr="00625B5C">
        <w:rPr>
          <w:rFonts w:ascii="Traditional Arabic" w:hAnsi="Traditional Arabic" w:cs="Traditional Arabic"/>
          <w:noProof/>
        </w:rPr>
        <w:t>.</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086CA" w14:textId="77777777" w:rsidR="009E23CD" w:rsidRDefault="00892E4B">
    <w:pPr>
      <w:pBdr>
        <w:top w:val="nil"/>
        <w:left w:val="nil"/>
        <w:bottom w:val="nil"/>
        <w:right w:val="nil"/>
        <w:between w:val="nil"/>
      </w:pBdr>
      <w:tabs>
        <w:tab w:val="center" w:pos="4513"/>
        <w:tab w:val="right" w:pos="9026"/>
      </w:tabs>
      <w:spacing w:after="0" w:line="240" w:lineRule="auto"/>
      <w:jc w:val="center"/>
      <w:rPr>
        <w:color w:val="000000"/>
      </w:rPr>
    </w:pPr>
    <w:proofErr w:type="gramStart"/>
    <w:r>
      <w:rPr>
        <w:i/>
        <w:color w:val="000000"/>
      </w:rPr>
      <w:t xml:space="preserve">Author </w:t>
    </w:r>
    <w:r>
      <w:rPr>
        <w:b/>
        <w:color w:val="000000"/>
      </w:rPr>
      <w:t xml:space="preserve"> |</w:t>
    </w:r>
    <w:proofErr w:type="gramEnd"/>
    <w:r>
      <w:rPr>
        <w:b/>
        <w:color w:val="000000"/>
      </w:rPr>
      <w:t xml:space="preserve"> DZIHNI  </w:t>
    </w:r>
    <w:r>
      <w:rPr>
        <w:color w:val="000000"/>
      </w:rPr>
      <w:t xml:space="preserve">Vol. xx,  No. xx, </w:t>
    </w:r>
    <w:proofErr w:type="spellStart"/>
    <w:r>
      <w:rPr>
        <w:color w:val="000000"/>
      </w:rPr>
      <w:t>xxxx</w:t>
    </w:r>
    <w:proofErr w:type="spellEnd"/>
  </w:p>
  <w:p w14:paraId="722FCE31" w14:textId="77777777" w:rsidR="009E23CD" w:rsidRDefault="009E23C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11A0"/>
    <w:multiLevelType w:val="hybridMultilevel"/>
    <w:tmpl w:val="8F5E7C3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05D61"/>
    <w:multiLevelType w:val="multilevel"/>
    <w:tmpl w:val="A942D41E"/>
    <w:lvl w:ilvl="0">
      <w:start w:val="1"/>
      <w:numFmt w:val="decimal"/>
      <w:lvlText w:val="%1."/>
      <w:lvlJc w:val="left"/>
      <w:pPr>
        <w:ind w:left="720" w:hanging="360"/>
      </w:pPr>
    </w:lvl>
    <w:lvl w:ilvl="1">
      <w:start w:val="1"/>
      <w:numFmt w:val="decimal"/>
      <w:isLgl/>
      <w:lvlText w:val="%1.%2"/>
      <w:lvlJc w:val="left"/>
      <w:pPr>
        <w:ind w:left="2205" w:hanging="405"/>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7200" w:hanging="1080"/>
      </w:pPr>
      <w:rPr>
        <w:rFonts w:hint="default"/>
      </w:rPr>
    </w:lvl>
    <w:lvl w:ilvl="5">
      <w:start w:val="1"/>
      <w:numFmt w:val="decimal"/>
      <w:isLgl/>
      <w:lvlText w:val="%1.%2.%3.%4.%5.%6"/>
      <w:lvlJc w:val="left"/>
      <w:pPr>
        <w:ind w:left="8640" w:hanging="1080"/>
      </w:pPr>
      <w:rPr>
        <w:rFonts w:hint="default"/>
      </w:rPr>
    </w:lvl>
    <w:lvl w:ilvl="6">
      <w:start w:val="1"/>
      <w:numFmt w:val="decimal"/>
      <w:isLgl/>
      <w:lvlText w:val="%1.%2.%3.%4.%5.%6.%7"/>
      <w:lvlJc w:val="left"/>
      <w:pPr>
        <w:ind w:left="10440" w:hanging="1440"/>
      </w:pPr>
      <w:rPr>
        <w:rFonts w:hint="default"/>
      </w:rPr>
    </w:lvl>
    <w:lvl w:ilvl="7">
      <w:start w:val="1"/>
      <w:numFmt w:val="decimal"/>
      <w:isLgl/>
      <w:lvlText w:val="%1.%2.%3.%4.%5.%6.%7.%8"/>
      <w:lvlJc w:val="left"/>
      <w:pPr>
        <w:ind w:left="11880" w:hanging="1440"/>
      </w:pPr>
      <w:rPr>
        <w:rFonts w:hint="default"/>
      </w:rPr>
    </w:lvl>
    <w:lvl w:ilvl="8">
      <w:start w:val="1"/>
      <w:numFmt w:val="decimal"/>
      <w:isLgl/>
      <w:lvlText w:val="%1.%2.%3.%4.%5.%6.%7.%8.%9"/>
      <w:lvlJc w:val="left"/>
      <w:pPr>
        <w:ind w:left="13680" w:hanging="1800"/>
      </w:pPr>
      <w:rPr>
        <w:rFonts w:hint="default"/>
      </w:rPr>
    </w:lvl>
  </w:abstractNum>
  <w:abstractNum w:abstractNumId="2" w15:restartNumberingAfterBreak="0">
    <w:nsid w:val="0A8E1DA5"/>
    <w:multiLevelType w:val="hybridMultilevel"/>
    <w:tmpl w:val="B292FC9E"/>
    <w:lvl w:ilvl="0" w:tplc="637E5D4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DE079CF"/>
    <w:multiLevelType w:val="hybridMultilevel"/>
    <w:tmpl w:val="0A6A0446"/>
    <w:lvl w:ilvl="0" w:tplc="D34EDC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761054"/>
    <w:multiLevelType w:val="hybridMultilevel"/>
    <w:tmpl w:val="3DA67032"/>
    <w:lvl w:ilvl="0" w:tplc="4D2281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4C7A2D"/>
    <w:multiLevelType w:val="hybridMultilevel"/>
    <w:tmpl w:val="6A0AA350"/>
    <w:lvl w:ilvl="0" w:tplc="8F16CD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CA361B"/>
    <w:multiLevelType w:val="hybridMultilevel"/>
    <w:tmpl w:val="949805AE"/>
    <w:lvl w:ilvl="0" w:tplc="34646D74">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7" w15:restartNumberingAfterBreak="0">
    <w:nsid w:val="31611D2A"/>
    <w:multiLevelType w:val="hybridMultilevel"/>
    <w:tmpl w:val="B0F2B0B4"/>
    <w:lvl w:ilvl="0" w:tplc="99BE78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0419F4"/>
    <w:multiLevelType w:val="hybridMultilevel"/>
    <w:tmpl w:val="5AF85B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857A1D"/>
    <w:multiLevelType w:val="hybridMultilevel"/>
    <w:tmpl w:val="063A1F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517D65"/>
    <w:multiLevelType w:val="hybridMultilevel"/>
    <w:tmpl w:val="C130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C73921"/>
    <w:multiLevelType w:val="hybridMultilevel"/>
    <w:tmpl w:val="045A63A8"/>
    <w:lvl w:ilvl="0" w:tplc="AD366D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42046030"/>
    <w:multiLevelType w:val="hybridMultilevel"/>
    <w:tmpl w:val="39EA50AE"/>
    <w:lvl w:ilvl="0" w:tplc="27765D5E">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3" w15:restartNumberingAfterBreak="0">
    <w:nsid w:val="43624C25"/>
    <w:multiLevelType w:val="hybridMultilevel"/>
    <w:tmpl w:val="C104656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2F20AC"/>
    <w:multiLevelType w:val="multilevel"/>
    <w:tmpl w:val="2736A90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F574512"/>
    <w:multiLevelType w:val="hybridMultilevel"/>
    <w:tmpl w:val="0518CA96"/>
    <w:lvl w:ilvl="0" w:tplc="859E8ECA">
      <w:start w:val="1"/>
      <w:numFmt w:val="decimal"/>
      <w:lvlText w:val="%1."/>
      <w:lvlJc w:val="left"/>
      <w:pPr>
        <w:ind w:left="1440" w:hanging="360"/>
      </w:pPr>
      <w:rPr>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E4B7B34"/>
    <w:multiLevelType w:val="hybridMultilevel"/>
    <w:tmpl w:val="44500244"/>
    <w:lvl w:ilvl="0" w:tplc="9842A3EC">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7" w15:restartNumberingAfterBreak="0">
    <w:nsid w:val="700718A9"/>
    <w:multiLevelType w:val="hybridMultilevel"/>
    <w:tmpl w:val="01B86BF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00344A"/>
    <w:multiLevelType w:val="hybridMultilevel"/>
    <w:tmpl w:val="0644DBC4"/>
    <w:lvl w:ilvl="0" w:tplc="C4C8B0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4376451">
    <w:abstractNumId w:val="14"/>
  </w:num>
  <w:num w:numId="2" w16cid:durableId="1566841625">
    <w:abstractNumId w:val="6"/>
  </w:num>
  <w:num w:numId="3" w16cid:durableId="190581996">
    <w:abstractNumId w:val="1"/>
  </w:num>
  <w:num w:numId="4" w16cid:durableId="774983260">
    <w:abstractNumId w:val="17"/>
  </w:num>
  <w:num w:numId="5" w16cid:durableId="535393677">
    <w:abstractNumId w:val="0"/>
  </w:num>
  <w:num w:numId="6" w16cid:durableId="2118982845">
    <w:abstractNumId w:val="9"/>
  </w:num>
  <w:num w:numId="7" w16cid:durableId="1255556700">
    <w:abstractNumId w:val="3"/>
  </w:num>
  <w:num w:numId="8" w16cid:durableId="1692150461">
    <w:abstractNumId w:val="18"/>
  </w:num>
  <w:num w:numId="9" w16cid:durableId="317654281">
    <w:abstractNumId w:val="7"/>
  </w:num>
  <w:num w:numId="10" w16cid:durableId="1335693076">
    <w:abstractNumId w:val="8"/>
  </w:num>
  <w:num w:numId="11" w16cid:durableId="2081709647">
    <w:abstractNumId w:val="13"/>
  </w:num>
  <w:num w:numId="12" w16cid:durableId="1041174782">
    <w:abstractNumId w:val="12"/>
  </w:num>
  <w:num w:numId="13" w16cid:durableId="148248569">
    <w:abstractNumId w:val="11"/>
  </w:num>
  <w:num w:numId="14" w16cid:durableId="369258331">
    <w:abstractNumId w:val="16"/>
  </w:num>
  <w:num w:numId="15" w16cid:durableId="394209997">
    <w:abstractNumId w:val="4"/>
  </w:num>
  <w:num w:numId="16" w16cid:durableId="1283532106">
    <w:abstractNumId w:val="5"/>
  </w:num>
  <w:num w:numId="17" w16cid:durableId="750547179">
    <w:abstractNumId w:val="2"/>
  </w:num>
  <w:num w:numId="18" w16cid:durableId="788090719">
    <w:abstractNumId w:val="10"/>
  </w:num>
  <w:num w:numId="19" w16cid:durableId="10624065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3CD"/>
    <w:rsid w:val="000418D2"/>
    <w:rsid w:val="00092862"/>
    <w:rsid w:val="000C23F7"/>
    <w:rsid w:val="000E2197"/>
    <w:rsid w:val="001530E6"/>
    <w:rsid w:val="0016253D"/>
    <w:rsid w:val="0018760B"/>
    <w:rsid w:val="001A2B61"/>
    <w:rsid w:val="001A408A"/>
    <w:rsid w:val="001D4579"/>
    <w:rsid w:val="002053B9"/>
    <w:rsid w:val="002136B9"/>
    <w:rsid w:val="00236875"/>
    <w:rsid w:val="0026579B"/>
    <w:rsid w:val="002658CF"/>
    <w:rsid w:val="00275686"/>
    <w:rsid w:val="002A0AAC"/>
    <w:rsid w:val="0034609B"/>
    <w:rsid w:val="00351D4F"/>
    <w:rsid w:val="003B4C60"/>
    <w:rsid w:val="003E0852"/>
    <w:rsid w:val="00400DAA"/>
    <w:rsid w:val="004A20E4"/>
    <w:rsid w:val="004D3C12"/>
    <w:rsid w:val="00562399"/>
    <w:rsid w:val="00563C54"/>
    <w:rsid w:val="00566080"/>
    <w:rsid w:val="0058285B"/>
    <w:rsid w:val="00587881"/>
    <w:rsid w:val="005B24FA"/>
    <w:rsid w:val="00625B5C"/>
    <w:rsid w:val="0064258C"/>
    <w:rsid w:val="00647933"/>
    <w:rsid w:val="00662459"/>
    <w:rsid w:val="00683C19"/>
    <w:rsid w:val="006D2D9D"/>
    <w:rsid w:val="0070708D"/>
    <w:rsid w:val="00754019"/>
    <w:rsid w:val="007621E0"/>
    <w:rsid w:val="007A1271"/>
    <w:rsid w:val="007B7263"/>
    <w:rsid w:val="007F5D11"/>
    <w:rsid w:val="00814F95"/>
    <w:rsid w:val="00864BB5"/>
    <w:rsid w:val="008650EE"/>
    <w:rsid w:val="00892E4B"/>
    <w:rsid w:val="008A4BC9"/>
    <w:rsid w:val="008D2805"/>
    <w:rsid w:val="00902CA7"/>
    <w:rsid w:val="009102C9"/>
    <w:rsid w:val="00970643"/>
    <w:rsid w:val="00970DAA"/>
    <w:rsid w:val="009E23CD"/>
    <w:rsid w:val="009F5EB7"/>
    <w:rsid w:val="00A27446"/>
    <w:rsid w:val="00A52A2E"/>
    <w:rsid w:val="00A80C1C"/>
    <w:rsid w:val="00AA434B"/>
    <w:rsid w:val="00B10E0A"/>
    <w:rsid w:val="00B37853"/>
    <w:rsid w:val="00BE2109"/>
    <w:rsid w:val="00BE616D"/>
    <w:rsid w:val="00C32A25"/>
    <w:rsid w:val="00C74722"/>
    <w:rsid w:val="00C957FA"/>
    <w:rsid w:val="00CB4641"/>
    <w:rsid w:val="00CE3835"/>
    <w:rsid w:val="00CF392B"/>
    <w:rsid w:val="00D1772E"/>
    <w:rsid w:val="00D455DE"/>
    <w:rsid w:val="00D826AF"/>
    <w:rsid w:val="00DA397A"/>
    <w:rsid w:val="00DB78FE"/>
    <w:rsid w:val="00DC5143"/>
    <w:rsid w:val="00E10565"/>
    <w:rsid w:val="00E843A9"/>
    <w:rsid w:val="00E84E66"/>
    <w:rsid w:val="00ED3C53"/>
    <w:rsid w:val="00EE7717"/>
    <w:rsid w:val="00EF72ED"/>
    <w:rsid w:val="00F907F9"/>
    <w:rsid w:val="00F91D89"/>
    <w:rsid w:val="00FA4526"/>
    <w:rsid w:val="00FC59A3"/>
    <w:rsid w:val="00FE429F"/>
    <w:rsid w:val="00FE73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8D0E0"/>
  <w15:docId w15:val="{24DCE59D-D1CF-41FF-AE7C-389BAA329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8285B"/>
    <w:pPr>
      <w:ind w:left="720"/>
      <w:contextualSpacing/>
    </w:pPr>
  </w:style>
  <w:style w:type="paragraph" w:styleId="FootnoteText">
    <w:name w:val="footnote text"/>
    <w:basedOn w:val="Normal"/>
    <w:link w:val="FootnoteTextChar"/>
    <w:uiPriority w:val="99"/>
    <w:semiHidden/>
    <w:unhideWhenUsed/>
    <w:rsid w:val="009F5E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EB7"/>
    <w:rPr>
      <w:sz w:val="20"/>
      <w:szCs w:val="20"/>
    </w:rPr>
  </w:style>
  <w:style w:type="character" w:styleId="FootnoteReference">
    <w:name w:val="footnote reference"/>
    <w:basedOn w:val="DefaultParagraphFont"/>
    <w:uiPriority w:val="99"/>
    <w:semiHidden/>
    <w:unhideWhenUsed/>
    <w:rsid w:val="009F5EB7"/>
    <w:rPr>
      <w:vertAlign w:val="superscript"/>
    </w:rPr>
  </w:style>
  <w:style w:type="character" w:styleId="EndnoteReference">
    <w:name w:val="endnote reference"/>
    <w:basedOn w:val="DefaultParagraphFont"/>
    <w:uiPriority w:val="99"/>
    <w:semiHidden/>
    <w:unhideWhenUsed/>
    <w:rsid w:val="00162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ournal.idia.ac.id/index.php/dzihni/inde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DF14A5F-7CAB-4517-8763-F6D1163CB8E5}">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E043-D3F0-4436-944E-F16C4FF00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4293</Words>
  <Characters>24473</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Zaki Muhaimin</cp:lastModifiedBy>
  <cp:revision>2</cp:revision>
  <dcterms:created xsi:type="dcterms:W3CDTF">2023-11-23T04:11:00Z</dcterms:created>
  <dcterms:modified xsi:type="dcterms:W3CDTF">2023-11-23T04:11:00Z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9th edition (full note)</vt:lpwstr>
  </property>
  <property fmtid="{D5CDD505-2E9C-101B-9397-08002B2CF9AE}" pid="22" name="Mendeley Document_1">
    <vt:lpwstr>True</vt:lpwstr>
  </property>
  <property fmtid="{D5CDD505-2E9C-101B-9397-08002B2CF9AE}" pid="23" name="Mendeley Unique User Id_1">
    <vt:lpwstr>0a5c46d7-30cf-325b-b646-beb5da27d3b3</vt:lpwstr>
  </property>
  <property fmtid="{D5CDD505-2E9C-101B-9397-08002B2CF9AE}" pid="24" name="Mendeley Citation Style_1">
    <vt:lpwstr>http://www.zotero.org/styles/chicago-fullnote-bibliography</vt:lpwstr>
  </property>
</Properties>
</file>